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169"/>
        <w:gridCol w:w="3361"/>
      </w:tblGrid>
      <w:tr w:rsidR="0047025C" w:rsidTr="00403C65">
        <w:trPr>
          <w:trHeight w:val="1695"/>
        </w:trPr>
        <w:tc>
          <w:tcPr>
            <w:tcW w:w="2552" w:type="dxa"/>
          </w:tcPr>
          <w:p w:rsidR="0047025C" w:rsidRDefault="0047025C" w:rsidP="00104C06">
            <w:pPr>
              <w:spacing w:after="120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61A">
              <w:rPr>
                <w:rFonts w:cs="Mongolian Baiti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7620</wp:posOffset>
                  </wp:positionV>
                  <wp:extent cx="997693" cy="9525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693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9" w:type="dxa"/>
          </w:tcPr>
          <w:p w:rsidR="0047025C" w:rsidRDefault="0047025C" w:rsidP="00104C06">
            <w:pPr>
              <w:spacing w:after="120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</w:tcPr>
          <w:p w:rsidR="0047025C" w:rsidRDefault="0047025C" w:rsidP="00104C06">
            <w:pPr>
              <w:spacing w:after="120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42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1924050" cy="835443"/>
                  <wp:effectExtent l="0" t="0" r="0" b="3175"/>
                  <wp:docPr id="6" name="Рисунок 6" descr="C:\Users\User\Desktop\Мягченко\картинк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ягченко\картинк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315" cy="83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025C" w:rsidRPr="0047025C" w:rsidRDefault="0047025C" w:rsidP="0047025C">
      <w:pPr>
        <w:spacing w:after="0"/>
        <w:jc w:val="center"/>
        <w:rPr>
          <w:rFonts w:ascii="Times New Roman" w:hAnsi="Times New Roman"/>
          <w:b/>
          <w:bCs/>
        </w:rPr>
      </w:pPr>
      <w:r w:rsidRPr="0047025C">
        <w:rPr>
          <w:rFonts w:ascii="Times New Roman" w:hAnsi="Times New Roman"/>
          <w:b/>
          <w:bCs/>
        </w:rPr>
        <w:t>АКАДЕМИЯ СТРАТЕГИЧЕСКОГО УПРАВЛЕНИЯ</w:t>
      </w:r>
    </w:p>
    <w:p w:rsidR="0047025C" w:rsidRPr="00D36D99" w:rsidRDefault="0047025C" w:rsidP="00104C06">
      <w:pPr>
        <w:spacing w:after="120"/>
        <w:jc w:val="center"/>
        <w:rPr>
          <w:rStyle w:val="a5"/>
          <w:rFonts w:ascii="Times New Roman" w:hAnsi="Times New Roman"/>
          <w:color w:val="000000"/>
          <w:sz w:val="16"/>
          <w:szCs w:val="16"/>
          <w:lang w:eastAsia="ru-RU"/>
        </w:rPr>
      </w:pPr>
    </w:p>
    <w:p w:rsidR="00D86949" w:rsidRDefault="00F665D0" w:rsidP="00104C06">
      <w:pPr>
        <w:spacing w:after="120"/>
        <w:jc w:val="center"/>
        <w:rPr>
          <w:rStyle w:val="a5"/>
          <w:rFonts w:ascii="Times New Roman" w:hAnsi="Times New Roman"/>
          <w:color w:val="000000"/>
          <w:sz w:val="24"/>
          <w:szCs w:val="24"/>
          <w:lang w:eastAsia="ru-RU"/>
        </w:rPr>
      </w:pPr>
      <w:r w:rsidRPr="00F665D0">
        <w:rPr>
          <w:rStyle w:val="a5"/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</w:t>
      </w:r>
      <w:r w:rsidR="00163F02">
        <w:rPr>
          <w:rStyle w:val="a5"/>
          <w:rFonts w:ascii="Times New Roman" w:hAnsi="Times New Roman"/>
          <w:color w:val="000000"/>
          <w:sz w:val="24"/>
          <w:szCs w:val="24"/>
          <w:lang w:eastAsia="ru-RU"/>
        </w:rPr>
        <w:t xml:space="preserve">ПРАКТИЧЕСКОГО </w:t>
      </w:r>
      <w:r w:rsidR="0047025C">
        <w:rPr>
          <w:rStyle w:val="a5"/>
          <w:rFonts w:ascii="Times New Roman" w:hAnsi="Times New Roman"/>
          <w:color w:val="000000"/>
          <w:sz w:val="24"/>
          <w:szCs w:val="24"/>
          <w:lang w:eastAsia="ru-RU"/>
        </w:rPr>
        <w:t>СЕМИНАРА</w:t>
      </w:r>
    </w:p>
    <w:p w:rsidR="00D87D00" w:rsidRPr="000539C2" w:rsidRDefault="00104C06" w:rsidP="0047025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539C2">
        <w:rPr>
          <w:rStyle w:val="a5"/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="00D87D00" w:rsidRPr="000539C2">
        <w:rPr>
          <w:rFonts w:ascii="Times New Roman" w:hAnsi="Times New Roman"/>
          <w:b/>
          <w:sz w:val="26"/>
          <w:szCs w:val="26"/>
        </w:rPr>
        <w:t xml:space="preserve">ПРАКТИКА ПРИМЕНЕНИЯ ЗАКОНА № 44-ФЗ С УЧЕТОМ </w:t>
      </w:r>
    </w:p>
    <w:p w:rsidR="00104C06" w:rsidRPr="000539C2" w:rsidRDefault="00D87D00" w:rsidP="0047025C">
      <w:pPr>
        <w:spacing w:after="0"/>
        <w:jc w:val="center"/>
        <w:rPr>
          <w:rStyle w:val="a5"/>
          <w:rFonts w:ascii="Times New Roman" w:hAnsi="Times New Roman"/>
          <w:color w:val="000000"/>
          <w:sz w:val="26"/>
          <w:szCs w:val="26"/>
          <w:lang w:eastAsia="ru-RU"/>
        </w:rPr>
      </w:pPr>
      <w:r w:rsidRPr="000539C2">
        <w:rPr>
          <w:rFonts w:ascii="Times New Roman" w:hAnsi="Times New Roman"/>
          <w:b/>
          <w:sz w:val="26"/>
          <w:szCs w:val="26"/>
        </w:rPr>
        <w:t>ПОСЛЕДНИХ ИЗМЕНЕНИЙ</w:t>
      </w:r>
      <w:r w:rsidR="00104C06" w:rsidRPr="000539C2">
        <w:rPr>
          <w:rStyle w:val="a5"/>
          <w:rFonts w:ascii="Times New Roman" w:hAnsi="Times New Roman"/>
          <w:color w:val="000000"/>
          <w:sz w:val="26"/>
          <w:szCs w:val="26"/>
          <w:lang w:eastAsia="ru-RU"/>
        </w:rPr>
        <w:t>»</w:t>
      </w:r>
    </w:p>
    <w:p w:rsidR="00104C06" w:rsidRPr="00104C06" w:rsidRDefault="00104C06" w:rsidP="00104C06">
      <w:pPr>
        <w:spacing w:before="120" w:after="0"/>
        <w:rPr>
          <w:rStyle w:val="a5"/>
          <w:rFonts w:ascii="Times New Roman" w:hAnsi="Times New Roman"/>
          <w:color w:val="000000"/>
          <w:sz w:val="16"/>
          <w:szCs w:val="16"/>
          <w:lang w:eastAsia="ru-RU"/>
        </w:rPr>
      </w:pPr>
    </w:p>
    <w:p w:rsidR="00581242" w:rsidRPr="00825F6F" w:rsidRDefault="00581242" w:rsidP="0058124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25F6F">
        <w:rPr>
          <w:rFonts w:ascii="Times New Roman" w:hAnsi="Times New Roman"/>
          <w:b/>
          <w:sz w:val="26"/>
          <w:szCs w:val="26"/>
        </w:rPr>
        <w:t>1 день</w:t>
      </w:r>
    </w:p>
    <w:p w:rsidR="008B4B21" w:rsidRPr="00403C65" w:rsidRDefault="008B4B21" w:rsidP="00C71A3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627" w:type="dxa"/>
        <w:tblLook w:val="04A0" w:firstRow="1" w:lastRow="0" w:firstColumn="1" w:lastColumn="0" w:noHBand="0" w:noVBand="1"/>
      </w:tblPr>
      <w:tblGrid>
        <w:gridCol w:w="1413"/>
        <w:gridCol w:w="6095"/>
        <w:gridCol w:w="3119"/>
      </w:tblGrid>
      <w:tr w:rsidR="00D814CA" w:rsidRPr="00D86949" w:rsidTr="00D36D99">
        <w:trPr>
          <w:trHeight w:val="635"/>
        </w:trPr>
        <w:tc>
          <w:tcPr>
            <w:tcW w:w="1413" w:type="dxa"/>
            <w:vAlign w:val="center"/>
          </w:tcPr>
          <w:p w:rsidR="00D814CA" w:rsidRPr="00D86949" w:rsidRDefault="00D814CA" w:rsidP="00D814CA">
            <w:pPr>
              <w:spacing w:after="0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949"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vAlign w:val="center"/>
          </w:tcPr>
          <w:p w:rsidR="00D814CA" w:rsidRPr="00D86949" w:rsidRDefault="00D814CA" w:rsidP="00D814CA">
            <w:pPr>
              <w:spacing w:after="0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949"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3119" w:type="dxa"/>
          </w:tcPr>
          <w:p w:rsidR="00D814CA" w:rsidRPr="00D86949" w:rsidRDefault="00D814CA" w:rsidP="00D86949">
            <w:pPr>
              <w:spacing w:before="120" w:after="0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Лектор</w:t>
            </w:r>
          </w:p>
        </w:tc>
      </w:tr>
      <w:tr w:rsidR="00D814CA" w:rsidTr="00D36D99">
        <w:trPr>
          <w:trHeight w:val="533"/>
        </w:trPr>
        <w:tc>
          <w:tcPr>
            <w:tcW w:w="1413" w:type="dxa"/>
            <w:vAlign w:val="center"/>
          </w:tcPr>
          <w:p w:rsidR="00D814CA" w:rsidRDefault="00D814CA" w:rsidP="00686A2F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09.30-10.00</w:t>
            </w:r>
          </w:p>
        </w:tc>
        <w:tc>
          <w:tcPr>
            <w:tcW w:w="6095" w:type="dxa"/>
            <w:vAlign w:val="center"/>
          </w:tcPr>
          <w:p w:rsidR="00D814CA" w:rsidRDefault="00D814CA" w:rsidP="00686A2F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3119" w:type="dxa"/>
          </w:tcPr>
          <w:p w:rsidR="00D814CA" w:rsidRDefault="00D814CA" w:rsidP="00686A2F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4CA" w:rsidTr="00C04888">
        <w:trPr>
          <w:trHeight w:val="1769"/>
        </w:trPr>
        <w:tc>
          <w:tcPr>
            <w:tcW w:w="1413" w:type="dxa"/>
            <w:vAlign w:val="center"/>
          </w:tcPr>
          <w:p w:rsidR="00D814CA" w:rsidRPr="0016547B" w:rsidRDefault="00D36D99" w:rsidP="00F14BCF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0-1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  <w:r w:rsidR="00227C50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5" w:type="dxa"/>
            <w:vAlign w:val="center"/>
          </w:tcPr>
          <w:p w:rsidR="00527427" w:rsidRPr="00527427" w:rsidRDefault="00527427" w:rsidP="00527427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527427">
              <w:rPr>
                <w:rFonts w:ascii="Times New Roman" w:hAnsi="Times New Roman"/>
                <w:sz w:val="24"/>
                <w:szCs w:val="24"/>
              </w:rPr>
              <w:t>Реализация мер по совершенствованию контрактной системы в Краснодарском крае.</w:t>
            </w:r>
          </w:p>
          <w:p w:rsidR="00D814CA" w:rsidRPr="00FD6DCC" w:rsidRDefault="00527427" w:rsidP="00527427">
            <w:pPr>
              <w:spacing w:after="0" w:line="240" w:lineRule="auto"/>
              <w:ind w:left="31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27427">
              <w:rPr>
                <w:rFonts w:ascii="Times New Roman" w:hAnsi="Times New Roman"/>
                <w:sz w:val="24"/>
                <w:szCs w:val="24"/>
              </w:rPr>
              <w:t>Регулирование контрактной системы в Краснодарском крае, в том числе оказание методологической поддержки заказчикам</w:t>
            </w:r>
            <w:r w:rsidRPr="00FD6DCC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D814CA" w:rsidRPr="004A2013" w:rsidRDefault="00175502" w:rsidP="00C751EE">
            <w:pPr>
              <w:spacing w:after="0" w:line="240" w:lineRule="auto"/>
              <w:ind w:left="31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А</w:t>
            </w:r>
            <w:r w:rsidRPr="004A2013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кадемия стратегического управления</w:t>
            </w:r>
            <w:r w:rsidR="004A2013" w:rsidRPr="004A2013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, </w:t>
            </w:r>
            <w:r w:rsidR="00C8423F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Д</w:t>
            </w:r>
            <w:r w:rsidR="00D36D99" w:rsidRPr="00E96CBF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епартамент по регулированию контрактной системы Краснодарского края</w:t>
            </w:r>
          </w:p>
        </w:tc>
      </w:tr>
      <w:tr w:rsidR="00D814CA" w:rsidTr="00227C50">
        <w:trPr>
          <w:trHeight w:val="2578"/>
        </w:trPr>
        <w:tc>
          <w:tcPr>
            <w:tcW w:w="1413" w:type="dxa"/>
            <w:vAlign w:val="center"/>
          </w:tcPr>
          <w:p w:rsidR="00D814CA" w:rsidRPr="0016547B" w:rsidRDefault="00D814CA" w:rsidP="00F14BCF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="00D36D99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  <w:r w:rsidR="00227C50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-1</w:t>
            </w:r>
            <w:r w:rsidR="004669A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="00762D10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5" w:type="dxa"/>
            <w:vAlign w:val="center"/>
          </w:tcPr>
          <w:p w:rsidR="001D5E8F" w:rsidRDefault="001D5E8F" w:rsidP="001D5E8F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D1135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Итоги 2018 года и новации 2019 года. Обзор изменений в законодательстве о закупках в контрактной системе</w:t>
            </w:r>
            <w:r w:rsidR="000207BF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, а также подзаконных нормативных актов</w:t>
            </w:r>
            <w:r w:rsidRPr="009D1135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</w:p>
          <w:p w:rsidR="000207BF" w:rsidRPr="001D5E8F" w:rsidRDefault="0093302E" w:rsidP="00227C50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227C50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Переход на электронные процедуры закупок</w:t>
            </w:r>
            <w:r w:rsidR="00F957CA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</w:t>
            </w:r>
            <w:r w:rsidR="00F957CA" w:rsidRPr="00F957CA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Что необходимо было сделать заказчику</w:t>
            </w:r>
          </w:p>
        </w:tc>
        <w:tc>
          <w:tcPr>
            <w:tcW w:w="3119" w:type="dxa"/>
          </w:tcPr>
          <w:p w:rsidR="00623172" w:rsidRPr="004669A8" w:rsidRDefault="004A2013" w:rsidP="004669A8">
            <w:pPr>
              <w:spacing w:before="120" w:after="0"/>
              <w:rPr>
                <w:rStyle w:val="a5"/>
                <w:rFonts w:ascii="Times New Roman" w:hAnsi="Times New Roman"/>
                <w:b w:val="0"/>
                <w:bCs w:val="0"/>
                <w:sz w:val="6"/>
                <w:szCs w:val="6"/>
                <w:lang w:eastAsia="ru-RU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r w:rsidR="004669A8" w:rsidRPr="004669A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реподаватель Академии стратегического управления, специалист-практик по закупкам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, н</w:t>
            </w:r>
            <w:r w:rsidRPr="004669A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ачальник отдела УФАС</w:t>
            </w:r>
          </w:p>
        </w:tc>
      </w:tr>
      <w:tr w:rsidR="00D814CA" w:rsidTr="00F957CA">
        <w:trPr>
          <w:trHeight w:val="2512"/>
        </w:trPr>
        <w:tc>
          <w:tcPr>
            <w:tcW w:w="1413" w:type="dxa"/>
            <w:vAlign w:val="center"/>
          </w:tcPr>
          <w:p w:rsidR="00D814CA" w:rsidRPr="0016547B" w:rsidRDefault="00D814CA" w:rsidP="00686A2F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  <w:r w:rsidR="00FA314C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="00762D10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50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-1</w:t>
            </w:r>
            <w:r w:rsidR="00FA314C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="00762D10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5" w:type="dxa"/>
            <w:vAlign w:val="center"/>
          </w:tcPr>
          <w:p w:rsidR="00227C50" w:rsidRDefault="001D5E8F" w:rsidP="001D5E8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9D1135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Особенности работы муниципальных заказчиков и уполномоченных органов муниципалитетов в Региональной информационной системе в сфере закупок Краснодарского края</w:t>
            </w:r>
            <w:r w:rsidR="00227C50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(РИС</w:t>
            </w:r>
            <w:r w:rsidR="00F957CA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С</w:t>
            </w:r>
            <w:r w:rsidR="00F957CA" w:rsidRPr="00F957CA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З</w:t>
            </w:r>
            <w:r w:rsidR="00227C50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КК)</w:t>
            </w:r>
            <w:r w:rsidRPr="009D1135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</w:t>
            </w:r>
          </w:p>
          <w:p w:rsidR="00D814CA" w:rsidRPr="001D5E8F" w:rsidRDefault="00227C50" w:rsidP="00577C4E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Пошаговый а</w:t>
            </w:r>
            <w:r w:rsidR="001D5E8F" w:rsidRPr="001D5E8F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лгоритм работы заказчика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в </w:t>
            </w:r>
            <w:r w:rsidR="00F957CA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РИСС</w:t>
            </w:r>
            <w:r w:rsidR="00F957CA" w:rsidRPr="00F957CA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З</w:t>
            </w:r>
            <w:r w:rsidR="00F957CA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КК от планирования до исполнения контракта. </w:t>
            </w:r>
            <w:r w:rsidR="009435DC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Порядок взаимодействия с уполномоченным органом. </w:t>
            </w:r>
            <w:r w:rsidR="001D5E8F" w:rsidRPr="009D1135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Интеграция с ЕИС </w:t>
            </w:r>
          </w:p>
        </w:tc>
        <w:tc>
          <w:tcPr>
            <w:tcW w:w="3119" w:type="dxa"/>
          </w:tcPr>
          <w:p w:rsidR="00D814CA" w:rsidRPr="001D5E8F" w:rsidRDefault="004669A8" w:rsidP="00D36D99">
            <w:pPr>
              <w:spacing w:before="120" w:after="0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F957CA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Представители </w:t>
            </w:r>
            <w:r w:rsidR="00F957CA" w:rsidRPr="00F957CA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оператора </w:t>
            </w:r>
            <w:r w:rsidR="00F957CA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РИСС</w:t>
            </w:r>
            <w:r w:rsidR="00F957CA" w:rsidRPr="00F957CA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З</w:t>
            </w:r>
            <w:r w:rsidR="00F957CA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КК</w:t>
            </w:r>
            <w:r w:rsidR="009714B6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9714B6">
              <w:rPr>
                <w:rStyle w:val="a5"/>
              </w:rPr>
              <w:t xml:space="preserve">– </w:t>
            </w:r>
            <w:r w:rsidR="009714B6" w:rsidRPr="009714B6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НПО </w:t>
            </w:r>
            <w:proofErr w:type="spellStart"/>
            <w:r w:rsidR="009714B6" w:rsidRPr="009714B6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Кри</w:t>
            </w:r>
            <w:r w:rsidR="009714B6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с</w:t>
            </w:r>
            <w:r w:rsidR="009714B6" w:rsidRPr="009714B6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та</w:t>
            </w:r>
            <w:proofErr w:type="spellEnd"/>
          </w:p>
        </w:tc>
      </w:tr>
      <w:tr w:rsidR="00D814CA" w:rsidTr="00156DF6">
        <w:trPr>
          <w:trHeight w:val="577"/>
        </w:trPr>
        <w:tc>
          <w:tcPr>
            <w:tcW w:w="1413" w:type="dxa"/>
            <w:vAlign w:val="center"/>
          </w:tcPr>
          <w:p w:rsidR="00D814CA" w:rsidRPr="005A2458" w:rsidRDefault="00D814CA" w:rsidP="00686A2F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  <w:r w:rsidR="00FA314C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="00762D10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0-1</w:t>
            </w:r>
            <w:r w:rsidR="003408AF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3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="00762D10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5" w:type="dxa"/>
            <w:vAlign w:val="center"/>
          </w:tcPr>
          <w:p w:rsidR="00D814CA" w:rsidRPr="00A648F7" w:rsidRDefault="00D814CA" w:rsidP="00686A2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ru-RU"/>
              </w:rPr>
            </w:pPr>
            <w:r w:rsidRPr="00D2520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3119" w:type="dxa"/>
          </w:tcPr>
          <w:p w:rsidR="00D814CA" w:rsidRPr="00D25208" w:rsidRDefault="00D814CA" w:rsidP="00686A2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3408AF" w:rsidTr="00F957CA">
        <w:trPr>
          <w:trHeight w:val="1090"/>
        </w:trPr>
        <w:tc>
          <w:tcPr>
            <w:tcW w:w="1413" w:type="dxa"/>
            <w:vAlign w:val="center"/>
          </w:tcPr>
          <w:p w:rsidR="003408AF" w:rsidRPr="005A2458" w:rsidRDefault="003408AF" w:rsidP="003E3F5F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13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="00762D10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-1</w:t>
            </w:r>
            <w:r w:rsidR="00200A77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4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="00227C50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3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5" w:type="dxa"/>
            <w:vAlign w:val="center"/>
          </w:tcPr>
          <w:p w:rsidR="009435DC" w:rsidRDefault="00432810" w:rsidP="00B5306A">
            <w:pPr>
              <w:spacing w:after="0" w:line="240" w:lineRule="auto"/>
              <w:rPr>
                <w:rStyle w:val="a5"/>
                <w:b w:val="0"/>
                <w:i/>
                <w:lang w:eastAsia="ru-RU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О</w:t>
            </w:r>
            <w:r w:rsidRPr="00762D10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бзор типовых ошибок при</w:t>
            </w:r>
            <w:r w:rsidR="00332C6A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е</w:t>
            </w:r>
            <w:r w:rsidR="00332C6A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в </w:t>
            </w:r>
            <w:r w:rsidR="00F957CA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РИСС</w:t>
            </w:r>
            <w:r w:rsidR="00F957CA" w:rsidRPr="00F957CA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З</w:t>
            </w:r>
            <w:r w:rsidR="00F957CA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КК</w:t>
            </w:r>
            <w:r w:rsidR="00F957CA" w:rsidRPr="009D1135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9435DC" w:rsidRPr="009D1135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и практические рекомендации</w:t>
            </w:r>
            <w:r w:rsidR="004C3483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разработчика</w:t>
            </w:r>
            <w:r w:rsidR="00C66405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="009435DC" w:rsidRPr="00B5306A">
              <w:rPr>
                <w:rStyle w:val="a5"/>
                <w:b w:val="0"/>
                <w:i/>
                <w:lang w:eastAsia="ru-RU"/>
              </w:rPr>
              <w:t xml:space="preserve"> </w:t>
            </w:r>
          </w:p>
          <w:p w:rsidR="007E4E1D" w:rsidRPr="00EA1CB5" w:rsidRDefault="00B5306A" w:rsidP="00F957CA">
            <w:pPr>
              <w:spacing w:before="120" w:after="0" w:line="240" w:lineRule="auto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9435DC">
              <w:rPr>
                <w:rStyle w:val="a5"/>
                <w:b w:val="0"/>
                <w:lang w:eastAsia="ru-RU"/>
              </w:rPr>
              <w:t>О</w:t>
            </w:r>
            <w:r w:rsidRPr="009435DC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тветы на вопросы</w:t>
            </w:r>
            <w:r w:rsidR="00A7529A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слушателей</w:t>
            </w:r>
          </w:p>
        </w:tc>
        <w:tc>
          <w:tcPr>
            <w:tcW w:w="3119" w:type="dxa"/>
          </w:tcPr>
          <w:p w:rsidR="003408AF" w:rsidRPr="00B242B8" w:rsidRDefault="009714B6" w:rsidP="003408AF">
            <w:pPr>
              <w:spacing w:before="120" w:after="0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957CA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Представители оператора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РИСС</w:t>
            </w:r>
            <w:r w:rsidRPr="00F957CA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З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КК </w:t>
            </w:r>
            <w:r>
              <w:rPr>
                <w:rStyle w:val="a5"/>
              </w:rPr>
              <w:t xml:space="preserve">– </w:t>
            </w:r>
            <w:r w:rsidRPr="009714B6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НПО Кри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с</w:t>
            </w:r>
            <w:r w:rsidRPr="009714B6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та</w:t>
            </w:r>
          </w:p>
        </w:tc>
      </w:tr>
      <w:tr w:rsidR="0077640A" w:rsidTr="004C3483">
        <w:trPr>
          <w:trHeight w:val="55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77640A" w:rsidRPr="005A2458" w:rsidRDefault="0077640A" w:rsidP="0077640A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4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30-14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4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77640A" w:rsidRPr="00A648F7" w:rsidRDefault="0077640A" w:rsidP="0077640A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ru-RU"/>
              </w:rPr>
            </w:pPr>
            <w:r w:rsidRPr="00D2520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7640A" w:rsidRPr="004669A8" w:rsidRDefault="0077640A" w:rsidP="0077640A">
            <w:pPr>
              <w:spacing w:before="120" w:after="0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77640A" w:rsidTr="004C3483">
        <w:trPr>
          <w:trHeight w:val="82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0A" w:rsidRPr="005A2458" w:rsidRDefault="0077640A" w:rsidP="0077640A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14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40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-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6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3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9" w:rsidRDefault="0077640A" w:rsidP="00F957CA">
            <w:pPr>
              <w:snapToGrid w:val="0"/>
              <w:spacing w:after="0" w:line="240" w:lineRule="auto"/>
              <w:ind w:right="10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7640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Изменения в правилах импортозамещения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: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3915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что необходимо обратить внимание заказчику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F957C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Особенности </w:t>
            </w:r>
            <w:r w:rsidRPr="00F957C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применения приказа Минфина России </w:t>
            </w:r>
            <w:r w:rsidRPr="00F957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 04.06.2018 </w:t>
            </w:r>
            <w:r w:rsidRPr="00F957C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№ 126н</w:t>
            </w:r>
            <w:r w:rsidR="00537449" w:rsidRPr="00F957C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342B78" w:rsidRPr="00F957C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Проблемные вопросы применения национального режима при </w:t>
            </w:r>
            <w:r w:rsidR="00D169B4" w:rsidRPr="00F957C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закупках у единственного поставщика.  Учет правил импортозамещения при исполнении контрактов.</w:t>
            </w:r>
          </w:p>
          <w:p w:rsidR="00C66405" w:rsidRPr="00C66405" w:rsidRDefault="00C66405" w:rsidP="00C66405">
            <w:pPr>
              <w:snapToGrid w:val="0"/>
              <w:spacing w:before="60" w:after="0" w:line="240" w:lineRule="auto"/>
              <w:ind w:right="10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6640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Выполнение </w:t>
            </w:r>
            <w:proofErr w:type="spellStart"/>
            <w:r w:rsidRPr="00C6640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кейсовых</w:t>
            </w:r>
            <w:proofErr w:type="spellEnd"/>
            <w:r w:rsidRPr="00C6640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заданий</w:t>
            </w:r>
          </w:p>
          <w:p w:rsidR="0077640A" w:rsidRDefault="0077640A" w:rsidP="00F957CA">
            <w:pPr>
              <w:snapToGrid w:val="0"/>
              <w:spacing w:before="120" w:after="0" w:line="240" w:lineRule="auto"/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заказчика. Подготовка отчета</w:t>
            </w:r>
            <w:r w:rsidRPr="005849A9">
              <w:rPr>
                <w:rFonts w:ascii="Times New Roman" w:hAnsi="Times New Roman"/>
                <w:sz w:val="24"/>
                <w:szCs w:val="24"/>
              </w:rPr>
              <w:t xml:space="preserve"> об объеме закупок у СМП и СОНКО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162A">
              <w:rPr>
                <w:rFonts w:ascii="Times New Roman" w:hAnsi="Times New Roman"/>
                <w:sz w:val="24"/>
                <w:szCs w:val="24"/>
              </w:rPr>
              <w:t>Срок размещения в ЕИС</w:t>
            </w:r>
            <w:r>
              <w:rPr>
                <w:rFonts w:ascii="Times New Roman" w:hAnsi="Times New Roman"/>
                <w:sz w:val="24"/>
                <w:szCs w:val="24"/>
              </w:rPr>
              <w:t>. Новый п</w:t>
            </w:r>
            <w:r w:rsidRPr="00F9162A">
              <w:rPr>
                <w:rFonts w:ascii="Times New Roman" w:hAnsi="Times New Roman"/>
                <w:sz w:val="24"/>
                <w:szCs w:val="24"/>
              </w:rPr>
              <w:t>орядок расчета объема закупок у СМП и СОНКО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Ответственность заказчика. </w:t>
            </w:r>
          </w:p>
          <w:p w:rsidR="00C66405" w:rsidRPr="00C66405" w:rsidRDefault="00C66405" w:rsidP="00C66405">
            <w:pPr>
              <w:snapToGrid w:val="0"/>
              <w:spacing w:before="60" w:after="0" w:line="240" w:lineRule="auto"/>
              <w:ind w:right="10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6405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 по заполнению отчета</w:t>
            </w:r>
          </w:p>
          <w:p w:rsidR="00EA1CB5" w:rsidRDefault="00EA1CB5" w:rsidP="006A4313">
            <w:pPr>
              <w:snapToGrid w:val="0"/>
              <w:spacing w:before="120" w:after="0" w:line="240" w:lineRule="auto"/>
              <w:ind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7CA">
              <w:rPr>
                <w:rFonts w:ascii="Times New Roman" w:hAnsi="Times New Roman"/>
                <w:sz w:val="24"/>
                <w:szCs w:val="24"/>
              </w:rPr>
              <w:t xml:space="preserve">Усиление контроля за порядком обоснования НМЦК и цены контракта, заключаемого с единственным поставщиком. </w:t>
            </w:r>
            <w:r w:rsidR="005B083F" w:rsidRPr="00F957CA">
              <w:rPr>
                <w:rFonts w:ascii="Times New Roman" w:hAnsi="Times New Roman"/>
                <w:sz w:val="24"/>
                <w:szCs w:val="24"/>
              </w:rPr>
              <w:t xml:space="preserve">Необходимое количество источников обоснования НМЦК и алгоритм действий заказчика при невозможности получения достаточного количества коммерческих предложений. </w:t>
            </w:r>
            <w:r w:rsidRPr="00F957CA">
              <w:rPr>
                <w:rFonts w:ascii="Times New Roman" w:hAnsi="Times New Roman"/>
                <w:sz w:val="24"/>
                <w:szCs w:val="24"/>
              </w:rPr>
              <w:t>Получение ценовых предложений от аффилированных и взаимозависимых участников</w:t>
            </w:r>
            <w:r w:rsidR="005B083F" w:rsidRPr="00F957CA">
              <w:rPr>
                <w:rFonts w:ascii="Times New Roman" w:hAnsi="Times New Roman"/>
                <w:sz w:val="24"/>
                <w:szCs w:val="24"/>
              </w:rPr>
              <w:t>: риски для заказчика</w:t>
            </w:r>
            <w:r w:rsidRPr="00F957CA">
              <w:rPr>
                <w:rFonts w:ascii="Times New Roman" w:hAnsi="Times New Roman"/>
                <w:sz w:val="24"/>
                <w:szCs w:val="24"/>
              </w:rPr>
              <w:t>. Идентичные и однородные товары, работы, услуги. Оформление расчета НМЦК при закупке у единственного поставщика.</w:t>
            </w:r>
            <w:r w:rsidR="006A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Ответственность должностных лиц заказчика за завышение закупочных цен</w:t>
            </w:r>
            <w:r w:rsidR="005B083F" w:rsidRPr="00F957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66405" w:rsidRPr="00C66405" w:rsidRDefault="00E82DE1" w:rsidP="00C66405">
            <w:pPr>
              <w:snapToGrid w:val="0"/>
              <w:spacing w:before="60" w:after="0" w:line="240" w:lineRule="auto"/>
              <w:ind w:right="10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66405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 по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оформлению расчета НМЦК</w:t>
            </w:r>
          </w:p>
          <w:p w:rsidR="00EA1CB5" w:rsidRPr="00EA1CB5" w:rsidRDefault="00EA1CB5" w:rsidP="00EA1CB5">
            <w:pPr>
              <w:suppressAutoHyphens/>
              <w:spacing w:before="120" w:after="0" w:line="240" w:lineRule="auto"/>
              <w:ind w:left="3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351C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0A" w:rsidRPr="003915BE" w:rsidRDefault="004A2013" w:rsidP="0077640A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r w:rsidRPr="004669A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реподаватель Академии стратегического управления, специалист-практик по закупкам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, н</w:t>
            </w:r>
            <w:r w:rsidRPr="004669A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ачальник отдела УФАС</w:t>
            </w:r>
          </w:p>
        </w:tc>
      </w:tr>
    </w:tbl>
    <w:p w:rsidR="00C10CD7" w:rsidRDefault="00C10CD7" w:rsidP="00403C65">
      <w:pPr>
        <w:spacing w:after="0"/>
        <w:rPr>
          <w:rStyle w:val="a5"/>
          <w:rFonts w:ascii="Times New Roman" w:hAnsi="Times New Roman"/>
          <w:b w:val="0"/>
          <w:sz w:val="24"/>
          <w:szCs w:val="24"/>
          <w:lang w:eastAsia="ru-RU"/>
        </w:rPr>
      </w:pPr>
    </w:p>
    <w:p w:rsidR="000E05FF" w:rsidRDefault="000E05FF" w:rsidP="00D31E45">
      <w:pPr>
        <w:spacing w:before="240" w:after="0"/>
        <w:rPr>
          <w:rFonts w:ascii="Times New Roman" w:hAnsi="Times New Roman"/>
          <w:sz w:val="24"/>
          <w:szCs w:val="24"/>
        </w:rPr>
      </w:pPr>
    </w:p>
    <w:p w:rsidR="000E05FF" w:rsidRDefault="000E05FF" w:rsidP="00D31E45">
      <w:pPr>
        <w:spacing w:before="240" w:after="0"/>
        <w:rPr>
          <w:rFonts w:ascii="Times New Roman" w:hAnsi="Times New Roman"/>
          <w:sz w:val="24"/>
          <w:szCs w:val="24"/>
        </w:rPr>
      </w:pPr>
    </w:p>
    <w:p w:rsidR="000E05FF" w:rsidRDefault="000E05FF" w:rsidP="00D31E45">
      <w:pPr>
        <w:spacing w:before="240" w:after="0"/>
        <w:rPr>
          <w:rFonts w:ascii="Times New Roman" w:hAnsi="Times New Roman"/>
          <w:sz w:val="24"/>
          <w:szCs w:val="24"/>
        </w:rPr>
      </w:pPr>
    </w:p>
    <w:p w:rsidR="000E05FF" w:rsidRDefault="000E05FF" w:rsidP="00D31E45">
      <w:pPr>
        <w:spacing w:before="240" w:after="0"/>
        <w:rPr>
          <w:rFonts w:ascii="Times New Roman" w:hAnsi="Times New Roman"/>
          <w:sz w:val="24"/>
          <w:szCs w:val="24"/>
        </w:rPr>
      </w:pPr>
    </w:p>
    <w:p w:rsidR="000E05FF" w:rsidRDefault="000E05FF" w:rsidP="00D31E45">
      <w:pPr>
        <w:spacing w:before="240" w:after="0"/>
        <w:rPr>
          <w:rFonts w:ascii="Times New Roman" w:hAnsi="Times New Roman"/>
          <w:sz w:val="24"/>
          <w:szCs w:val="24"/>
        </w:rPr>
      </w:pPr>
    </w:p>
    <w:p w:rsidR="00C66405" w:rsidRDefault="00C66405" w:rsidP="00D31E45">
      <w:pPr>
        <w:spacing w:before="240" w:after="0"/>
        <w:rPr>
          <w:rFonts w:ascii="Times New Roman" w:hAnsi="Times New Roman"/>
          <w:sz w:val="24"/>
          <w:szCs w:val="24"/>
        </w:rPr>
      </w:pPr>
    </w:p>
    <w:p w:rsidR="00C66405" w:rsidRDefault="00C66405" w:rsidP="00D31E45">
      <w:pPr>
        <w:spacing w:before="240" w:after="0"/>
        <w:rPr>
          <w:rFonts w:ascii="Times New Roman" w:hAnsi="Times New Roman"/>
          <w:sz w:val="24"/>
          <w:szCs w:val="24"/>
        </w:rPr>
      </w:pPr>
    </w:p>
    <w:p w:rsidR="00C66405" w:rsidRDefault="00C66405" w:rsidP="00D31E45">
      <w:pPr>
        <w:spacing w:before="240" w:after="0"/>
        <w:rPr>
          <w:rFonts w:ascii="Times New Roman" w:hAnsi="Times New Roman"/>
          <w:sz w:val="24"/>
          <w:szCs w:val="24"/>
        </w:rPr>
      </w:pPr>
    </w:p>
    <w:p w:rsidR="00C66405" w:rsidRDefault="00C66405" w:rsidP="00D31E45">
      <w:pPr>
        <w:spacing w:before="240" w:after="0"/>
        <w:rPr>
          <w:rFonts w:ascii="Times New Roman" w:hAnsi="Times New Roman"/>
          <w:sz w:val="24"/>
          <w:szCs w:val="24"/>
        </w:rPr>
      </w:pPr>
    </w:p>
    <w:p w:rsidR="00C66405" w:rsidRDefault="00C66405" w:rsidP="00D31E45">
      <w:pPr>
        <w:spacing w:before="240" w:after="0"/>
        <w:rPr>
          <w:rFonts w:ascii="Times New Roman" w:hAnsi="Times New Roman"/>
          <w:sz w:val="24"/>
          <w:szCs w:val="24"/>
        </w:rPr>
      </w:pPr>
    </w:p>
    <w:p w:rsidR="000E05FF" w:rsidRDefault="000E05FF" w:rsidP="00D31E45">
      <w:pPr>
        <w:spacing w:before="240" w:after="0"/>
        <w:rPr>
          <w:rFonts w:ascii="Times New Roman" w:hAnsi="Times New Roman"/>
          <w:sz w:val="24"/>
          <w:szCs w:val="24"/>
        </w:rPr>
      </w:pPr>
    </w:p>
    <w:p w:rsidR="00C04888" w:rsidRDefault="00C04888" w:rsidP="00D31E45">
      <w:pPr>
        <w:spacing w:before="240" w:after="0"/>
        <w:rPr>
          <w:rFonts w:ascii="Times New Roman" w:hAnsi="Times New Roman"/>
          <w:sz w:val="24"/>
          <w:szCs w:val="24"/>
        </w:rPr>
      </w:pPr>
    </w:p>
    <w:p w:rsidR="00C04888" w:rsidRDefault="00C04888" w:rsidP="00D31E45">
      <w:pPr>
        <w:spacing w:before="240" w:after="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169"/>
        <w:gridCol w:w="3361"/>
      </w:tblGrid>
      <w:tr w:rsidR="000E05FF" w:rsidTr="002644D0">
        <w:trPr>
          <w:trHeight w:val="1695"/>
        </w:trPr>
        <w:tc>
          <w:tcPr>
            <w:tcW w:w="2552" w:type="dxa"/>
          </w:tcPr>
          <w:p w:rsidR="000E05FF" w:rsidRDefault="000E05FF" w:rsidP="002644D0">
            <w:pPr>
              <w:spacing w:after="120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61A">
              <w:rPr>
                <w:rFonts w:cs="Mongolian Baiti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7620</wp:posOffset>
                  </wp:positionV>
                  <wp:extent cx="997693" cy="95250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693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9" w:type="dxa"/>
          </w:tcPr>
          <w:p w:rsidR="000E05FF" w:rsidRDefault="000E05FF" w:rsidP="002644D0">
            <w:pPr>
              <w:spacing w:after="120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</w:tcPr>
          <w:p w:rsidR="000E05FF" w:rsidRDefault="000E05FF" w:rsidP="002644D0">
            <w:pPr>
              <w:spacing w:after="120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C42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1924050" cy="835443"/>
                  <wp:effectExtent l="0" t="0" r="0" b="3175"/>
                  <wp:docPr id="3" name="Рисунок 3" descr="C:\Users\User\Desktop\Мягченко\картинк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ягченко\картинк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315" cy="83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5FF" w:rsidRPr="0047025C" w:rsidRDefault="000E05FF" w:rsidP="000E05FF">
      <w:pPr>
        <w:spacing w:after="0"/>
        <w:jc w:val="center"/>
        <w:rPr>
          <w:rFonts w:ascii="Times New Roman" w:hAnsi="Times New Roman"/>
          <w:b/>
          <w:bCs/>
        </w:rPr>
      </w:pPr>
      <w:r w:rsidRPr="0047025C">
        <w:rPr>
          <w:rFonts w:ascii="Times New Roman" w:hAnsi="Times New Roman"/>
          <w:b/>
          <w:bCs/>
        </w:rPr>
        <w:t>АКАДЕМИЯ СТРАТЕГИЧЕСКОГО УПРАВЛЕНИЯ</w:t>
      </w:r>
    </w:p>
    <w:p w:rsidR="000E05FF" w:rsidRPr="00D36D99" w:rsidRDefault="000E05FF" w:rsidP="000E05FF">
      <w:pPr>
        <w:spacing w:after="120"/>
        <w:jc w:val="center"/>
        <w:rPr>
          <w:rStyle w:val="a5"/>
          <w:rFonts w:ascii="Times New Roman" w:hAnsi="Times New Roman"/>
          <w:color w:val="000000"/>
          <w:sz w:val="16"/>
          <w:szCs w:val="16"/>
          <w:lang w:eastAsia="ru-RU"/>
        </w:rPr>
      </w:pPr>
    </w:p>
    <w:p w:rsidR="000E05FF" w:rsidRDefault="000E05FF" w:rsidP="000E05FF">
      <w:pPr>
        <w:spacing w:after="120"/>
        <w:jc w:val="center"/>
        <w:rPr>
          <w:rStyle w:val="a5"/>
          <w:rFonts w:ascii="Times New Roman" w:hAnsi="Times New Roman"/>
          <w:color w:val="000000"/>
          <w:sz w:val="24"/>
          <w:szCs w:val="24"/>
          <w:lang w:eastAsia="ru-RU"/>
        </w:rPr>
      </w:pPr>
      <w:r w:rsidRPr="00F665D0">
        <w:rPr>
          <w:rStyle w:val="a5"/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</w:t>
      </w:r>
      <w:r>
        <w:rPr>
          <w:rStyle w:val="a5"/>
          <w:rFonts w:ascii="Times New Roman" w:hAnsi="Times New Roman"/>
          <w:color w:val="000000"/>
          <w:sz w:val="24"/>
          <w:szCs w:val="24"/>
          <w:lang w:eastAsia="ru-RU"/>
        </w:rPr>
        <w:t>ПРАКТИЧЕСКОГО СЕМИНАРА</w:t>
      </w:r>
    </w:p>
    <w:p w:rsidR="00283057" w:rsidRPr="008205DE" w:rsidRDefault="000E05FF" w:rsidP="002830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205DE">
        <w:rPr>
          <w:rStyle w:val="a5"/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="00283057" w:rsidRPr="008205DE">
        <w:rPr>
          <w:rFonts w:ascii="Times New Roman" w:hAnsi="Times New Roman"/>
          <w:b/>
          <w:sz w:val="26"/>
          <w:szCs w:val="26"/>
        </w:rPr>
        <w:t xml:space="preserve">ПРАКТИКА ПРИМЕНЕНИЯ ЗАКОНА № 44-ФЗ С УЧЕТОМ </w:t>
      </w:r>
    </w:p>
    <w:p w:rsidR="000E05FF" w:rsidRPr="008205DE" w:rsidRDefault="00283057" w:rsidP="00283057">
      <w:pPr>
        <w:spacing w:after="0"/>
        <w:jc w:val="center"/>
        <w:rPr>
          <w:rStyle w:val="a5"/>
          <w:rFonts w:ascii="Times New Roman" w:hAnsi="Times New Roman"/>
          <w:color w:val="000000"/>
          <w:sz w:val="26"/>
          <w:szCs w:val="26"/>
          <w:lang w:eastAsia="ru-RU"/>
        </w:rPr>
      </w:pPr>
      <w:r w:rsidRPr="008205DE">
        <w:rPr>
          <w:rFonts w:ascii="Times New Roman" w:hAnsi="Times New Roman"/>
          <w:b/>
          <w:sz w:val="26"/>
          <w:szCs w:val="26"/>
        </w:rPr>
        <w:t>ПОСЛЕДНИХ ИЗМЕНЕНИЙ</w:t>
      </w:r>
      <w:r w:rsidR="000E05FF" w:rsidRPr="008205DE">
        <w:rPr>
          <w:rStyle w:val="a5"/>
          <w:rFonts w:ascii="Times New Roman" w:hAnsi="Times New Roman"/>
          <w:color w:val="000000"/>
          <w:sz w:val="26"/>
          <w:szCs w:val="26"/>
          <w:lang w:eastAsia="ru-RU"/>
        </w:rPr>
        <w:t>»</w:t>
      </w:r>
    </w:p>
    <w:p w:rsidR="002E535C" w:rsidRDefault="002E535C" w:rsidP="00F77F40">
      <w:pPr>
        <w:spacing w:after="0"/>
        <w:rPr>
          <w:rStyle w:val="a5"/>
          <w:rFonts w:ascii="Times New Roman" w:hAnsi="Times New Roman"/>
          <w:sz w:val="26"/>
          <w:szCs w:val="26"/>
          <w:lang w:eastAsia="ru-RU"/>
        </w:rPr>
      </w:pPr>
    </w:p>
    <w:p w:rsidR="00581242" w:rsidRPr="00825F6F" w:rsidRDefault="00825F6F" w:rsidP="00825F6F">
      <w:pPr>
        <w:spacing w:after="0"/>
        <w:jc w:val="center"/>
        <w:rPr>
          <w:rStyle w:val="a5"/>
          <w:rFonts w:ascii="Times New Roman" w:hAnsi="Times New Roman"/>
          <w:sz w:val="26"/>
          <w:szCs w:val="26"/>
          <w:lang w:eastAsia="ru-RU"/>
        </w:rPr>
      </w:pPr>
      <w:r w:rsidRPr="00825F6F">
        <w:rPr>
          <w:rStyle w:val="a5"/>
          <w:rFonts w:ascii="Times New Roman" w:hAnsi="Times New Roman"/>
          <w:sz w:val="26"/>
          <w:szCs w:val="26"/>
          <w:lang w:eastAsia="ru-RU"/>
        </w:rPr>
        <w:t>2 день</w:t>
      </w:r>
    </w:p>
    <w:p w:rsidR="00825F6F" w:rsidRPr="00AA3336" w:rsidRDefault="00825F6F" w:rsidP="00825F6F">
      <w:pPr>
        <w:spacing w:after="0"/>
        <w:jc w:val="both"/>
        <w:rPr>
          <w:rStyle w:val="a5"/>
          <w:rFonts w:ascii="Times New Roman" w:hAnsi="Times New Roman"/>
          <w:b w:val="0"/>
          <w:sz w:val="12"/>
          <w:szCs w:val="12"/>
          <w:lang w:eastAsia="ru-RU"/>
        </w:rPr>
      </w:pPr>
    </w:p>
    <w:tbl>
      <w:tblPr>
        <w:tblStyle w:val="aa"/>
        <w:tblW w:w="10479" w:type="dxa"/>
        <w:tblLook w:val="04A0" w:firstRow="1" w:lastRow="0" w:firstColumn="1" w:lastColumn="0" w:noHBand="0" w:noVBand="1"/>
      </w:tblPr>
      <w:tblGrid>
        <w:gridCol w:w="1555"/>
        <w:gridCol w:w="5953"/>
        <w:gridCol w:w="2971"/>
      </w:tblGrid>
      <w:tr w:rsidR="000E05FF" w:rsidRPr="00D86949" w:rsidTr="000E05FF">
        <w:trPr>
          <w:trHeight w:val="635"/>
        </w:trPr>
        <w:tc>
          <w:tcPr>
            <w:tcW w:w="1555" w:type="dxa"/>
            <w:vAlign w:val="center"/>
          </w:tcPr>
          <w:p w:rsidR="000E05FF" w:rsidRPr="00D86949" w:rsidRDefault="000E05FF" w:rsidP="0093737E">
            <w:pPr>
              <w:spacing w:before="120" w:after="0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949"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53" w:type="dxa"/>
            <w:vAlign w:val="center"/>
          </w:tcPr>
          <w:p w:rsidR="000E05FF" w:rsidRPr="00D86949" w:rsidRDefault="000E05FF" w:rsidP="0093737E">
            <w:pPr>
              <w:spacing w:before="120" w:after="0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949"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2971" w:type="dxa"/>
            <w:vAlign w:val="center"/>
          </w:tcPr>
          <w:p w:rsidR="000E05FF" w:rsidRPr="00D86949" w:rsidRDefault="000E05FF" w:rsidP="0093737E">
            <w:pPr>
              <w:spacing w:before="120" w:after="0"/>
              <w:jc w:val="center"/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Лектор</w:t>
            </w:r>
          </w:p>
        </w:tc>
      </w:tr>
      <w:tr w:rsidR="000E05FF" w:rsidTr="000E05FF">
        <w:trPr>
          <w:trHeight w:val="619"/>
        </w:trPr>
        <w:tc>
          <w:tcPr>
            <w:tcW w:w="1555" w:type="dxa"/>
            <w:vAlign w:val="center"/>
          </w:tcPr>
          <w:p w:rsidR="000E05FF" w:rsidRDefault="000E05FF" w:rsidP="0093737E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09.30-10.00</w:t>
            </w:r>
          </w:p>
        </w:tc>
        <w:tc>
          <w:tcPr>
            <w:tcW w:w="5953" w:type="dxa"/>
            <w:vAlign w:val="center"/>
          </w:tcPr>
          <w:p w:rsidR="000E05FF" w:rsidRDefault="000E05FF" w:rsidP="0093737E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2971" w:type="dxa"/>
          </w:tcPr>
          <w:p w:rsidR="000E05FF" w:rsidRDefault="000E05FF" w:rsidP="0093737E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5FF" w:rsidTr="00AA5A2A">
        <w:trPr>
          <w:trHeight w:val="3222"/>
        </w:trPr>
        <w:tc>
          <w:tcPr>
            <w:tcW w:w="1555" w:type="dxa"/>
            <w:vAlign w:val="center"/>
          </w:tcPr>
          <w:p w:rsidR="000E05FF" w:rsidRPr="0016547B" w:rsidRDefault="000E05FF" w:rsidP="0093737E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0-1</w:t>
            </w:r>
            <w:r w:rsidR="00283057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="00283057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3</w:t>
            </w:r>
            <w:r w:rsidRPr="0016547B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vAlign w:val="center"/>
          </w:tcPr>
          <w:p w:rsidR="00EA1CB5" w:rsidRDefault="00EA1CB5" w:rsidP="00EA1CB5">
            <w:pPr>
              <w:spacing w:after="0" w:line="240" w:lineRule="auto"/>
              <w:ind w:left="3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15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Описание объекта закупки: потребности заказчика и </w:t>
            </w:r>
            <w:r w:rsidRPr="00487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требования закона. Антимонопольное </w:t>
            </w:r>
            <w:proofErr w:type="gramStart"/>
            <w:r w:rsidRPr="00487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законодательство,  законодательство</w:t>
            </w:r>
            <w:proofErr w:type="gramEnd"/>
            <w:r w:rsidRPr="00487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 техническом регулировании и об энергосбережении. </w:t>
            </w:r>
            <w:r w:rsidR="00C31D5F" w:rsidRPr="00487B15">
              <w:rPr>
                <w:rFonts w:ascii="Times New Roman" w:hAnsi="Times New Roman"/>
                <w:sz w:val="24"/>
                <w:szCs w:val="24"/>
              </w:rPr>
              <w:t xml:space="preserve">Детализация требований к товарам, работам услугам в описании объекта закупки: пределы допустимости в целях закупки более качественных товаров и эффективного использования средств. Избыточность требований к объекту закупки, не связанных с предметом </w:t>
            </w:r>
            <w:r w:rsidR="00C66405" w:rsidRPr="00487B15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C31D5F" w:rsidRPr="00487B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7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Практические особенности применения Каталога товаров, работ, услуг</w:t>
            </w:r>
            <w:r w:rsidR="00D842F5" w:rsidRPr="00487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842F5" w:rsidRPr="00487B15">
              <w:rPr>
                <w:rFonts w:ascii="Times New Roman" w:hAnsi="Times New Roman"/>
                <w:sz w:val="24"/>
                <w:szCs w:val="24"/>
              </w:rPr>
              <w:t xml:space="preserve">(идентификационный код, единицы измерения </w:t>
            </w:r>
            <w:proofErr w:type="gramStart"/>
            <w:r w:rsidR="00D842F5" w:rsidRPr="00487B15">
              <w:rPr>
                <w:rFonts w:ascii="Times New Roman" w:hAnsi="Times New Roman"/>
                <w:sz w:val="24"/>
                <w:szCs w:val="24"/>
              </w:rPr>
              <w:t>«у.е.»</w:t>
            </w:r>
            <w:proofErr w:type="gramEnd"/>
            <w:r w:rsidR="00D842F5" w:rsidRPr="00487B15">
              <w:rPr>
                <w:rFonts w:ascii="Times New Roman" w:hAnsi="Times New Roman"/>
                <w:sz w:val="24"/>
                <w:szCs w:val="24"/>
              </w:rPr>
              <w:t>, ОКПД 2, дополнительные и основные характеристики «каталожных» позиций).</w:t>
            </w:r>
            <w:r w:rsidRPr="00487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Действия заказчика в случа</w:t>
            </w:r>
            <w:r w:rsidR="00D169B4" w:rsidRPr="00487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 отсутствия объекта закупки в к</w:t>
            </w:r>
            <w:r w:rsidRPr="00487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аталоге. Применение требований нормативных актов о нормировании закупок. </w:t>
            </w:r>
            <w:r w:rsidR="00D842F5" w:rsidRPr="00487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Последствия несоблюдения правил о нормировании. </w:t>
            </w:r>
            <w:r w:rsidRPr="00487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и ошибки заказчика при формировании лотов.</w:t>
            </w:r>
          </w:p>
          <w:p w:rsidR="000E05FF" w:rsidRPr="000171D6" w:rsidRDefault="00283057" w:rsidP="00487B15">
            <w:pPr>
              <w:suppressAutoHyphens/>
              <w:spacing w:before="60" w:after="120" w:line="240" w:lineRule="auto"/>
              <w:ind w:left="37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8305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Деловая игра по подготовке описания объекта закупки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 формированию лотов</w:t>
            </w:r>
          </w:p>
        </w:tc>
        <w:tc>
          <w:tcPr>
            <w:tcW w:w="2971" w:type="dxa"/>
          </w:tcPr>
          <w:p w:rsidR="000E05FF" w:rsidRPr="000E05FF" w:rsidRDefault="004A2013" w:rsidP="00283057">
            <w:pPr>
              <w:suppressAutoHyphens/>
              <w:spacing w:before="120" w:after="0" w:line="240" w:lineRule="auto"/>
              <w:ind w:left="3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r w:rsidRPr="004669A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реподаватель Академии стратегического управления, специалист-практик по закупкам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, н</w:t>
            </w:r>
            <w:r w:rsidRPr="004669A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ачальник отдела УФАС</w:t>
            </w:r>
          </w:p>
        </w:tc>
      </w:tr>
      <w:tr w:rsidR="000E05FF" w:rsidTr="000E05FF">
        <w:trPr>
          <w:trHeight w:val="552"/>
        </w:trPr>
        <w:tc>
          <w:tcPr>
            <w:tcW w:w="1555" w:type="dxa"/>
            <w:vAlign w:val="center"/>
          </w:tcPr>
          <w:p w:rsidR="000E05FF" w:rsidRPr="005A2458" w:rsidRDefault="000E05FF" w:rsidP="0093737E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  <w:r w:rsidR="00283057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="00283057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3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0-1</w:t>
            </w:r>
            <w:r w:rsidR="00283057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3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="00283057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vAlign w:val="center"/>
          </w:tcPr>
          <w:p w:rsidR="000E05FF" w:rsidRPr="00A648F7" w:rsidRDefault="000E05FF" w:rsidP="0093737E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ru-RU"/>
              </w:rPr>
            </w:pPr>
            <w:r w:rsidRPr="00D2520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2971" w:type="dxa"/>
          </w:tcPr>
          <w:p w:rsidR="000E05FF" w:rsidRPr="00D25208" w:rsidRDefault="000E05FF" w:rsidP="0093737E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0E05FF" w:rsidTr="00032F3F">
        <w:trPr>
          <w:trHeight w:val="6362"/>
        </w:trPr>
        <w:tc>
          <w:tcPr>
            <w:tcW w:w="1555" w:type="dxa"/>
            <w:vAlign w:val="center"/>
          </w:tcPr>
          <w:p w:rsidR="000E05FF" w:rsidRPr="005A2458" w:rsidRDefault="000E05FF" w:rsidP="0093737E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  <w:r w:rsidR="00283057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3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="00283057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-1</w:t>
            </w:r>
            <w:r w:rsidR="00156DF6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4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 w:rsidR="00156DF6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5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vAlign w:val="center"/>
          </w:tcPr>
          <w:p w:rsidR="00FC64E1" w:rsidRDefault="00C04888" w:rsidP="00C04888">
            <w:pPr>
              <w:suppressAutoHyphens/>
              <w:spacing w:after="0" w:line="240" w:lineRule="auto"/>
              <w:ind w:left="3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0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типичных ошибок заказчиков при подготовке извещений и документации о закупках. Исчисление сроков в соответствие с ГК РФ, в том числе исчисление количества дней, установленных 44-ФЗ («не менее», «не менее чем за», «не позднее чем за», «в течение»).</w:t>
            </w:r>
            <w:r w:rsidR="00FC64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C64E1" w:rsidRPr="00487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Рабочие и календарные дни в хронометраже действий заказчика.</w:t>
            </w:r>
            <w:r w:rsidR="00487B15" w:rsidRPr="00487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C64E1" w:rsidRPr="00487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Несоблюдение предельных сроков совершени</w:t>
            </w:r>
            <w:r w:rsidR="00342B78" w:rsidRPr="00487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FC64E1" w:rsidRPr="00487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действий заказчика, выпадающих на выходные и праздничные дни: исключение или нарушение?</w:t>
            </w:r>
          </w:p>
          <w:p w:rsidR="007B3785" w:rsidRPr="00C66405" w:rsidRDefault="007B3785" w:rsidP="007B3785">
            <w:pPr>
              <w:snapToGrid w:val="0"/>
              <w:spacing w:before="60" w:after="0" w:line="240" w:lineRule="auto"/>
              <w:ind w:right="10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6640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Выполнение </w:t>
            </w:r>
            <w:proofErr w:type="spellStart"/>
            <w:r w:rsidRPr="00C6640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кейсовых</w:t>
            </w:r>
            <w:proofErr w:type="spellEnd"/>
            <w:r w:rsidRPr="00C6640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заданий</w:t>
            </w:r>
          </w:p>
          <w:p w:rsidR="00C04888" w:rsidRPr="00E16C67" w:rsidRDefault="00C04888" w:rsidP="00C04888">
            <w:pPr>
              <w:suppressAutoHyphens/>
              <w:spacing w:after="0" w:line="240" w:lineRule="auto"/>
              <w:ind w:left="37"/>
              <w:rPr>
                <w:rFonts w:ascii="Times New Roman" w:hAnsi="Times New Roman"/>
                <w:i/>
                <w:color w:val="000000"/>
                <w:sz w:val="8"/>
                <w:szCs w:val="8"/>
                <w:shd w:val="clear" w:color="auto" w:fill="FFFFFF"/>
              </w:rPr>
            </w:pPr>
          </w:p>
          <w:p w:rsidR="001B7189" w:rsidRPr="001B7189" w:rsidRDefault="001B7189" w:rsidP="00342B78">
            <w:pPr>
              <w:suppressAutoHyphens/>
              <w:spacing w:before="120" w:after="0" w:line="240" w:lineRule="auto"/>
              <w:ind w:left="37"/>
              <w:rPr>
                <w:b/>
              </w:rPr>
            </w:pPr>
            <w:r w:rsidRPr="00487B15">
              <w:rPr>
                <w:rFonts w:ascii="Times New Roman" w:hAnsi="Times New Roman"/>
                <w:sz w:val="24"/>
                <w:szCs w:val="24"/>
              </w:rPr>
              <w:t>Эффективная договорная работа.</w:t>
            </w:r>
            <w:r w:rsidRPr="00487B1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Правила заключения контракта по результатам электронных процедур.</w:t>
            </w:r>
            <w:r w:rsidR="00AA5A2A" w:rsidRPr="00487B15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A5A2A" w:rsidRPr="00487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Практические вопросы подготовки и исполнения контракта.</w:t>
            </w:r>
            <w:r w:rsidR="00BE2AEA" w:rsidRPr="00487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42B78" w:rsidRPr="00487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Применение постановления Правительства РФ от 28.11.2018 № 1430: новое требование о включении в условия контрактов, предусматривающих аванс, порядка расчета последующих платежей. </w:t>
            </w:r>
            <w:r w:rsidR="005B083F" w:rsidRPr="00487B15">
              <w:rPr>
                <w:rFonts w:ascii="Times New Roman" w:hAnsi="Times New Roman"/>
                <w:sz w:val="24"/>
                <w:szCs w:val="24"/>
              </w:rPr>
              <w:t>Проблемные вопросы согласования разногласий заказчика и участника закупки на этапе подписания контракта.</w:t>
            </w:r>
          </w:p>
        </w:tc>
        <w:tc>
          <w:tcPr>
            <w:tcW w:w="2971" w:type="dxa"/>
          </w:tcPr>
          <w:p w:rsidR="000E05FF" w:rsidRPr="000E05FF" w:rsidRDefault="004A2013" w:rsidP="00283057">
            <w:pPr>
              <w:spacing w:before="120"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r w:rsidRPr="004669A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реподаватель Академии стратегического управления, специалист-практик по закупкам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, н</w:t>
            </w:r>
            <w:r w:rsidRPr="004669A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ачальник отдела УФАС</w:t>
            </w:r>
          </w:p>
        </w:tc>
      </w:tr>
      <w:tr w:rsidR="00487B15" w:rsidTr="00487B15">
        <w:trPr>
          <w:trHeight w:val="563"/>
        </w:trPr>
        <w:tc>
          <w:tcPr>
            <w:tcW w:w="1555" w:type="dxa"/>
            <w:vAlign w:val="center"/>
          </w:tcPr>
          <w:p w:rsidR="00487B15" w:rsidRPr="005A2458" w:rsidRDefault="00487B15" w:rsidP="00487B15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4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50-15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vAlign w:val="center"/>
          </w:tcPr>
          <w:p w:rsidR="00487B15" w:rsidRPr="00A648F7" w:rsidRDefault="00487B15" w:rsidP="00487B1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eastAsia="ru-RU"/>
              </w:rPr>
            </w:pPr>
            <w:r w:rsidRPr="00D25208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2971" w:type="dxa"/>
          </w:tcPr>
          <w:p w:rsidR="00487B15" w:rsidRPr="004669A8" w:rsidRDefault="00487B15" w:rsidP="00487B15">
            <w:pPr>
              <w:spacing w:before="120" w:after="0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487B15" w:rsidTr="00931372">
        <w:trPr>
          <w:trHeight w:val="6638"/>
        </w:trPr>
        <w:tc>
          <w:tcPr>
            <w:tcW w:w="1555" w:type="dxa"/>
            <w:vAlign w:val="center"/>
          </w:tcPr>
          <w:p w:rsidR="00487B15" w:rsidRPr="005A2458" w:rsidRDefault="00487B15" w:rsidP="00487B15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5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00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-1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6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3</w:t>
            </w:r>
            <w:r w:rsidRPr="005A245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3" w:type="dxa"/>
            <w:vAlign w:val="center"/>
          </w:tcPr>
          <w:p w:rsidR="00487B15" w:rsidRPr="00487B15" w:rsidRDefault="00487B15" w:rsidP="00487B15">
            <w:pPr>
              <w:suppressAutoHyphens/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487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Недопустимые изменения контракта. Дополнительные соглашения к контрактам, образующие состав административного правонарушения. </w:t>
            </w:r>
            <w:r w:rsidRPr="00487B15">
              <w:rPr>
                <w:rFonts w:ascii="Times New Roman" w:hAnsi="Times New Roman"/>
                <w:sz w:val="24"/>
                <w:szCs w:val="24"/>
              </w:rPr>
              <w:t xml:space="preserve">Отзыв лимитов бюджетных обязательств и отлагательные условия исполнения контракта: легитимные способы изменения условий исполнения контракта. </w:t>
            </w:r>
          </w:p>
          <w:p w:rsidR="00487B15" w:rsidRPr="00487B15" w:rsidRDefault="00487B15" w:rsidP="00487B15">
            <w:pPr>
              <w:suppressAutoHyphens/>
              <w:spacing w:after="0" w:line="240" w:lineRule="auto"/>
              <w:ind w:left="3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B15">
              <w:rPr>
                <w:rFonts w:ascii="Times New Roman" w:hAnsi="Times New Roman"/>
                <w:sz w:val="24"/>
                <w:szCs w:val="24"/>
              </w:rPr>
              <w:t>Особенности заключения и исполнения контрактов при изменении ставки НДС с 1 января 2019 г.</w:t>
            </w:r>
          </w:p>
          <w:p w:rsidR="00487B15" w:rsidRPr="00487B15" w:rsidRDefault="00487B15" w:rsidP="00487B15">
            <w:pPr>
              <w:suppressAutoHyphens/>
              <w:spacing w:after="0" w:line="240" w:lineRule="auto"/>
              <w:ind w:left="3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B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Расторжение контракта: основание, алгоритм, оформление. Типовые нарушения порядка расторжения контракта в случае одностороннего отказа. Мотивированные и немотивированные отказы. Механизмы защиты прав и интересов заказчиков.</w:t>
            </w:r>
          </w:p>
          <w:p w:rsidR="00487B15" w:rsidRPr="00487B15" w:rsidRDefault="00487B15" w:rsidP="00D238CF">
            <w:pPr>
              <w:pStyle w:val="af3"/>
              <w:spacing w:before="120"/>
              <w:rPr>
                <w:bCs w:val="0"/>
                <w:i w:val="0"/>
                <w:color w:val="000000"/>
                <w:shd w:val="clear" w:color="auto" w:fill="FFFFFF"/>
              </w:rPr>
            </w:pPr>
            <w:r w:rsidRPr="00487B15">
              <w:rPr>
                <w:bCs w:val="0"/>
                <w:i w:val="0"/>
                <w:color w:val="000000"/>
                <w:shd w:val="clear" w:color="auto" w:fill="FFFFFF"/>
              </w:rPr>
              <w:t>Изменения в порядке ведения РНП и направления сведений в РНП. «Несущественность» нарушения порядка заключения контрактов победителями и экономическая обоснованность неисполнения контракта: требуется ли направление сведений в РНП?</w:t>
            </w:r>
          </w:p>
          <w:p w:rsidR="00487B15" w:rsidRPr="00487B15" w:rsidRDefault="00487B15" w:rsidP="00D238CF">
            <w:pPr>
              <w:pStyle w:val="af3"/>
              <w:spacing w:before="120"/>
              <w:rPr>
                <w:i w:val="0"/>
                <w:color w:val="000000"/>
                <w:shd w:val="clear" w:color="auto" w:fill="FFFFFF"/>
              </w:rPr>
            </w:pPr>
            <w:r w:rsidRPr="00487B15">
              <w:rPr>
                <w:bCs w:val="0"/>
                <w:i w:val="0"/>
                <w:color w:val="000000"/>
                <w:shd w:val="clear" w:color="auto" w:fill="FFFFFF"/>
              </w:rPr>
              <w:t xml:space="preserve">Оформление результатов приемки и экспертизы по контракту. «Либерализация» внешней экспертизы с 2019 г. </w:t>
            </w:r>
            <w:r w:rsidRPr="00487B15">
              <w:rPr>
                <w:i w:val="0"/>
                <w:color w:val="000000"/>
                <w:shd w:val="clear" w:color="auto" w:fill="FFFFFF"/>
              </w:rPr>
              <w:t xml:space="preserve">Обзор нарушений. </w:t>
            </w:r>
          </w:p>
          <w:p w:rsidR="00487B15" w:rsidRPr="00AA5A2A" w:rsidRDefault="00487B15" w:rsidP="00487B15">
            <w:pPr>
              <w:suppressAutoHyphens/>
              <w:spacing w:before="120" w:after="0" w:line="240" w:lineRule="auto"/>
              <w:ind w:left="3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7B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Ответы на вопросы</w:t>
            </w:r>
          </w:p>
        </w:tc>
        <w:tc>
          <w:tcPr>
            <w:tcW w:w="2971" w:type="dxa"/>
          </w:tcPr>
          <w:p w:rsidR="00487B15" w:rsidRPr="004669A8" w:rsidRDefault="004A2013" w:rsidP="00487B15">
            <w:pPr>
              <w:spacing w:before="120" w:after="0"/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r w:rsidRPr="004669A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реподаватель Академии стратегического управления, специалист-практик по закупкам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, н</w:t>
            </w:r>
            <w:r w:rsidRPr="004669A8">
              <w:rPr>
                <w:rStyle w:val="a5"/>
                <w:rFonts w:ascii="Times New Roman" w:hAnsi="Times New Roman"/>
                <w:b w:val="0"/>
                <w:sz w:val="24"/>
                <w:szCs w:val="24"/>
                <w:lang w:eastAsia="ru-RU"/>
              </w:rPr>
              <w:t>ачальник отдела УФАС</w:t>
            </w:r>
            <w:bookmarkStart w:id="0" w:name="_GoBack"/>
            <w:bookmarkEnd w:id="0"/>
          </w:p>
        </w:tc>
      </w:tr>
    </w:tbl>
    <w:p w:rsidR="00EC2958" w:rsidRDefault="00EC2958" w:rsidP="00EC2958">
      <w:pPr>
        <w:spacing w:after="0"/>
        <w:rPr>
          <w:rStyle w:val="a5"/>
          <w:rFonts w:ascii="Times New Roman" w:hAnsi="Times New Roman"/>
          <w:b w:val="0"/>
          <w:bCs w:val="0"/>
          <w:sz w:val="24"/>
          <w:szCs w:val="24"/>
          <w:lang w:eastAsia="ru-RU"/>
        </w:rPr>
      </w:pPr>
    </w:p>
    <w:sectPr w:rsidR="00EC2958" w:rsidSect="00D814CA">
      <w:headerReference w:type="default" r:id="rId9"/>
      <w:pgSz w:w="11906" w:h="16838"/>
      <w:pgMar w:top="567" w:right="510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87F" w:rsidRDefault="00C8087F" w:rsidP="003D63EE">
      <w:pPr>
        <w:spacing w:after="0" w:line="240" w:lineRule="auto"/>
      </w:pPr>
      <w:r>
        <w:separator/>
      </w:r>
    </w:p>
  </w:endnote>
  <w:endnote w:type="continuationSeparator" w:id="0">
    <w:p w:rsidR="00C8087F" w:rsidRDefault="00C8087F" w:rsidP="003D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87F" w:rsidRDefault="00C8087F" w:rsidP="003D63EE">
      <w:pPr>
        <w:spacing w:after="0" w:line="240" w:lineRule="auto"/>
      </w:pPr>
      <w:r>
        <w:separator/>
      </w:r>
    </w:p>
  </w:footnote>
  <w:footnote w:type="continuationSeparator" w:id="0">
    <w:p w:rsidR="00C8087F" w:rsidRDefault="00C8087F" w:rsidP="003D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02" w:rsidRPr="00175502" w:rsidRDefault="00175502" w:rsidP="00175502">
    <w:pPr>
      <w:pStyle w:val="ab"/>
      <w:jc w:val="right"/>
      <w:rPr>
        <w:rFonts w:ascii="Times New Roman" w:hAnsi="Times New Roman"/>
        <w:b/>
      </w:rPr>
    </w:pPr>
    <w:r w:rsidRPr="00175502">
      <w:rPr>
        <w:rFonts w:ascii="Times New Roman" w:hAnsi="Times New Roman"/>
        <w:b/>
      </w:rPr>
      <w:t>Приложение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A9C"/>
    <w:multiLevelType w:val="hybridMultilevel"/>
    <w:tmpl w:val="36CEF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0556"/>
    <w:multiLevelType w:val="hybridMultilevel"/>
    <w:tmpl w:val="F5148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26C8"/>
    <w:multiLevelType w:val="hybridMultilevel"/>
    <w:tmpl w:val="D5F00188"/>
    <w:lvl w:ilvl="0" w:tplc="23E219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2C26"/>
    <w:multiLevelType w:val="multilevel"/>
    <w:tmpl w:val="9AE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50E18"/>
    <w:multiLevelType w:val="multilevel"/>
    <w:tmpl w:val="B29A38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CFD4122"/>
    <w:multiLevelType w:val="hybridMultilevel"/>
    <w:tmpl w:val="4D7A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66848"/>
    <w:multiLevelType w:val="hybridMultilevel"/>
    <w:tmpl w:val="ADCA9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F294C"/>
    <w:multiLevelType w:val="hybridMultilevel"/>
    <w:tmpl w:val="0BE6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F0759"/>
    <w:multiLevelType w:val="hybridMultilevel"/>
    <w:tmpl w:val="0332D6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2767762"/>
    <w:multiLevelType w:val="hybridMultilevel"/>
    <w:tmpl w:val="6B0E8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D1773"/>
    <w:multiLevelType w:val="hybridMultilevel"/>
    <w:tmpl w:val="683A0254"/>
    <w:lvl w:ilvl="0" w:tplc="94E8F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86E3B"/>
    <w:multiLevelType w:val="hybridMultilevel"/>
    <w:tmpl w:val="4014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C291D"/>
    <w:multiLevelType w:val="hybridMultilevel"/>
    <w:tmpl w:val="D7B6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6086C"/>
    <w:multiLevelType w:val="hybridMultilevel"/>
    <w:tmpl w:val="5914BF72"/>
    <w:lvl w:ilvl="0" w:tplc="1706A8BA">
      <w:start w:val="1"/>
      <w:numFmt w:val="decimal"/>
      <w:pStyle w:val="2"/>
      <w:lvlText w:val="%1."/>
      <w:lvlJc w:val="left"/>
      <w:pPr>
        <w:ind w:left="108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6C"/>
    <w:rsid w:val="000024F9"/>
    <w:rsid w:val="00002CC3"/>
    <w:rsid w:val="00006387"/>
    <w:rsid w:val="00010E6C"/>
    <w:rsid w:val="00013D95"/>
    <w:rsid w:val="000171D6"/>
    <w:rsid w:val="000207BF"/>
    <w:rsid w:val="00025C17"/>
    <w:rsid w:val="0002732C"/>
    <w:rsid w:val="00027C4F"/>
    <w:rsid w:val="00030B5B"/>
    <w:rsid w:val="00032F3F"/>
    <w:rsid w:val="0004186D"/>
    <w:rsid w:val="0004714F"/>
    <w:rsid w:val="00051330"/>
    <w:rsid w:val="000539C2"/>
    <w:rsid w:val="0005409A"/>
    <w:rsid w:val="00054E4F"/>
    <w:rsid w:val="000558F7"/>
    <w:rsid w:val="00056218"/>
    <w:rsid w:val="00062C64"/>
    <w:rsid w:val="000759EB"/>
    <w:rsid w:val="00075A36"/>
    <w:rsid w:val="0008095A"/>
    <w:rsid w:val="00081763"/>
    <w:rsid w:val="0008223E"/>
    <w:rsid w:val="000838A2"/>
    <w:rsid w:val="00085CAF"/>
    <w:rsid w:val="00090E21"/>
    <w:rsid w:val="00092BC8"/>
    <w:rsid w:val="000A0703"/>
    <w:rsid w:val="000B0EAB"/>
    <w:rsid w:val="000B37A8"/>
    <w:rsid w:val="000B39BF"/>
    <w:rsid w:val="000B6404"/>
    <w:rsid w:val="000C5FF5"/>
    <w:rsid w:val="000D173B"/>
    <w:rsid w:val="000D3E58"/>
    <w:rsid w:val="000D4CC7"/>
    <w:rsid w:val="000D6D44"/>
    <w:rsid w:val="000E05FF"/>
    <w:rsid w:val="000E3255"/>
    <w:rsid w:val="000E35C0"/>
    <w:rsid w:val="000E6AA6"/>
    <w:rsid w:val="000E794C"/>
    <w:rsid w:val="000F0837"/>
    <w:rsid w:val="000F42CF"/>
    <w:rsid w:val="000F4AE2"/>
    <w:rsid w:val="00104899"/>
    <w:rsid w:val="00104B4B"/>
    <w:rsid w:val="00104C06"/>
    <w:rsid w:val="001051B9"/>
    <w:rsid w:val="00105CD1"/>
    <w:rsid w:val="00106E81"/>
    <w:rsid w:val="001077E9"/>
    <w:rsid w:val="00110ECF"/>
    <w:rsid w:val="00111616"/>
    <w:rsid w:val="00113D9E"/>
    <w:rsid w:val="001217BF"/>
    <w:rsid w:val="0012405E"/>
    <w:rsid w:val="00124275"/>
    <w:rsid w:val="00132359"/>
    <w:rsid w:val="001357AD"/>
    <w:rsid w:val="00136A89"/>
    <w:rsid w:val="00137DBC"/>
    <w:rsid w:val="00141796"/>
    <w:rsid w:val="0015390D"/>
    <w:rsid w:val="00156DF6"/>
    <w:rsid w:val="00160B58"/>
    <w:rsid w:val="00163F02"/>
    <w:rsid w:val="00164D48"/>
    <w:rsid w:val="00165337"/>
    <w:rsid w:val="0016547B"/>
    <w:rsid w:val="001735E4"/>
    <w:rsid w:val="00173A16"/>
    <w:rsid w:val="00175502"/>
    <w:rsid w:val="0017566E"/>
    <w:rsid w:val="00176960"/>
    <w:rsid w:val="00176CE2"/>
    <w:rsid w:val="00177404"/>
    <w:rsid w:val="001838B2"/>
    <w:rsid w:val="0018586B"/>
    <w:rsid w:val="001919FC"/>
    <w:rsid w:val="001944B8"/>
    <w:rsid w:val="00196BA2"/>
    <w:rsid w:val="001A0399"/>
    <w:rsid w:val="001A490B"/>
    <w:rsid w:val="001A51DB"/>
    <w:rsid w:val="001B0A4C"/>
    <w:rsid w:val="001B7189"/>
    <w:rsid w:val="001C0ECF"/>
    <w:rsid w:val="001C7685"/>
    <w:rsid w:val="001D0E4C"/>
    <w:rsid w:val="001D4403"/>
    <w:rsid w:val="001D5ACD"/>
    <w:rsid w:val="001D5E8F"/>
    <w:rsid w:val="001D61C5"/>
    <w:rsid w:val="001D77FB"/>
    <w:rsid w:val="001E2DE1"/>
    <w:rsid w:val="00200A77"/>
    <w:rsid w:val="00202D6E"/>
    <w:rsid w:val="00204A6B"/>
    <w:rsid w:val="00207F13"/>
    <w:rsid w:val="00210A8E"/>
    <w:rsid w:val="002128F3"/>
    <w:rsid w:val="00212ADC"/>
    <w:rsid w:val="0021430B"/>
    <w:rsid w:val="00215FEE"/>
    <w:rsid w:val="00220FD2"/>
    <w:rsid w:val="00227084"/>
    <w:rsid w:val="00227C50"/>
    <w:rsid w:val="002317BA"/>
    <w:rsid w:val="00232F6F"/>
    <w:rsid w:val="00232FFD"/>
    <w:rsid w:val="00235977"/>
    <w:rsid w:val="002438C1"/>
    <w:rsid w:val="00252C79"/>
    <w:rsid w:val="002626A4"/>
    <w:rsid w:val="00265B65"/>
    <w:rsid w:val="00266DD9"/>
    <w:rsid w:val="0027009D"/>
    <w:rsid w:val="002711EF"/>
    <w:rsid w:val="002736D9"/>
    <w:rsid w:val="002751CB"/>
    <w:rsid w:val="00276EC9"/>
    <w:rsid w:val="00282052"/>
    <w:rsid w:val="00283057"/>
    <w:rsid w:val="00286D11"/>
    <w:rsid w:val="002944F7"/>
    <w:rsid w:val="00294664"/>
    <w:rsid w:val="0029509B"/>
    <w:rsid w:val="002A0EBD"/>
    <w:rsid w:val="002A1970"/>
    <w:rsid w:val="002A2181"/>
    <w:rsid w:val="002A2250"/>
    <w:rsid w:val="002A374E"/>
    <w:rsid w:val="002A566A"/>
    <w:rsid w:val="002A6CDE"/>
    <w:rsid w:val="002B26D1"/>
    <w:rsid w:val="002B4FE1"/>
    <w:rsid w:val="002B6106"/>
    <w:rsid w:val="002C116F"/>
    <w:rsid w:val="002C66F5"/>
    <w:rsid w:val="002D2F8B"/>
    <w:rsid w:val="002D351C"/>
    <w:rsid w:val="002E3DEC"/>
    <w:rsid w:val="002E535C"/>
    <w:rsid w:val="002F2AAA"/>
    <w:rsid w:val="002F3012"/>
    <w:rsid w:val="002F5D49"/>
    <w:rsid w:val="002F6A2A"/>
    <w:rsid w:val="00301897"/>
    <w:rsid w:val="00303A2F"/>
    <w:rsid w:val="003053B4"/>
    <w:rsid w:val="00305610"/>
    <w:rsid w:val="00306652"/>
    <w:rsid w:val="00306F37"/>
    <w:rsid w:val="00314318"/>
    <w:rsid w:val="0031500E"/>
    <w:rsid w:val="00317C39"/>
    <w:rsid w:val="00321C27"/>
    <w:rsid w:val="003226A2"/>
    <w:rsid w:val="003239CA"/>
    <w:rsid w:val="00326B67"/>
    <w:rsid w:val="00327512"/>
    <w:rsid w:val="00331FE7"/>
    <w:rsid w:val="00332C6A"/>
    <w:rsid w:val="003377B2"/>
    <w:rsid w:val="003408AF"/>
    <w:rsid w:val="00341734"/>
    <w:rsid w:val="003418BD"/>
    <w:rsid w:val="00342B78"/>
    <w:rsid w:val="00343287"/>
    <w:rsid w:val="00343A22"/>
    <w:rsid w:val="00343EE6"/>
    <w:rsid w:val="00344F0E"/>
    <w:rsid w:val="00345174"/>
    <w:rsid w:val="003458D0"/>
    <w:rsid w:val="00351C5B"/>
    <w:rsid w:val="00352D83"/>
    <w:rsid w:val="00357ABE"/>
    <w:rsid w:val="00357F79"/>
    <w:rsid w:val="00361554"/>
    <w:rsid w:val="00361AF7"/>
    <w:rsid w:val="00363592"/>
    <w:rsid w:val="00365611"/>
    <w:rsid w:val="00367040"/>
    <w:rsid w:val="0037277F"/>
    <w:rsid w:val="00387345"/>
    <w:rsid w:val="00391526"/>
    <w:rsid w:val="003915BE"/>
    <w:rsid w:val="0039165B"/>
    <w:rsid w:val="00396CF8"/>
    <w:rsid w:val="003A165F"/>
    <w:rsid w:val="003A1F38"/>
    <w:rsid w:val="003A3F8F"/>
    <w:rsid w:val="003A520A"/>
    <w:rsid w:val="003A6D0D"/>
    <w:rsid w:val="003B0665"/>
    <w:rsid w:val="003B190D"/>
    <w:rsid w:val="003B311B"/>
    <w:rsid w:val="003B69DD"/>
    <w:rsid w:val="003D3D6F"/>
    <w:rsid w:val="003D63EE"/>
    <w:rsid w:val="003E0D51"/>
    <w:rsid w:val="003E1585"/>
    <w:rsid w:val="003E34D8"/>
    <w:rsid w:val="003E3F5F"/>
    <w:rsid w:val="003E7170"/>
    <w:rsid w:val="003E74F8"/>
    <w:rsid w:val="003F5036"/>
    <w:rsid w:val="003F520C"/>
    <w:rsid w:val="003F5660"/>
    <w:rsid w:val="004003F4"/>
    <w:rsid w:val="00401406"/>
    <w:rsid w:val="00403C65"/>
    <w:rsid w:val="004051D3"/>
    <w:rsid w:val="004166A3"/>
    <w:rsid w:val="00421154"/>
    <w:rsid w:val="00422FD6"/>
    <w:rsid w:val="00427D16"/>
    <w:rsid w:val="00431112"/>
    <w:rsid w:val="00431E51"/>
    <w:rsid w:val="00432810"/>
    <w:rsid w:val="00441049"/>
    <w:rsid w:val="00445A7D"/>
    <w:rsid w:val="00450C39"/>
    <w:rsid w:val="00451279"/>
    <w:rsid w:val="004573BE"/>
    <w:rsid w:val="00462C89"/>
    <w:rsid w:val="004669A8"/>
    <w:rsid w:val="0047025C"/>
    <w:rsid w:val="00474A6D"/>
    <w:rsid w:val="004760DE"/>
    <w:rsid w:val="00477D9E"/>
    <w:rsid w:val="00477DD5"/>
    <w:rsid w:val="0048590C"/>
    <w:rsid w:val="00486B2E"/>
    <w:rsid w:val="00487B15"/>
    <w:rsid w:val="00493A05"/>
    <w:rsid w:val="004951F5"/>
    <w:rsid w:val="004A1918"/>
    <w:rsid w:val="004A2013"/>
    <w:rsid w:val="004A3D67"/>
    <w:rsid w:val="004B0076"/>
    <w:rsid w:val="004B138F"/>
    <w:rsid w:val="004B56BF"/>
    <w:rsid w:val="004B584B"/>
    <w:rsid w:val="004B5B45"/>
    <w:rsid w:val="004C0561"/>
    <w:rsid w:val="004C0719"/>
    <w:rsid w:val="004C3483"/>
    <w:rsid w:val="004C3AA7"/>
    <w:rsid w:val="004C4567"/>
    <w:rsid w:val="004C4F8C"/>
    <w:rsid w:val="004C58E9"/>
    <w:rsid w:val="004C72B4"/>
    <w:rsid w:val="004D4468"/>
    <w:rsid w:val="004D6D26"/>
    <w:rsid w:val="004E1E93"/>
    <w:rsid w:val="004E7C3D"/>
    <w:rsid w:val="004F4B58"/>
    <w:rsid w:val="004F5116"/>
    <w:rsid w:val="00500CDF"/>
    <w:rsid w:val="00502879"/>
    <w:rsid w:val="005033ED"/>
    <w:rsid w:val="00510B4C"/>
    <w:rsid w:val="005129F5"/>
    <w:rsid w:val="005133A4"/>
    <w:rsid w:val="00514C7E"/>
    <w:rsid w:val="005213D1"/>
    <w:rsid w:val="0052189C"/>
    <w:rsid w:val="00526CCE"/>
    <w:rsid w:val="00526D85"/>
    <w:rsid w:val="00527427"/>
    <w:rsid w:val="005338E9"/>
    <w:rsid w:val="00537449"/>
    <w:rsid w:val="005406C5"/>
    <w:rsid w:val="005502C0"/>
    <w:rsid w:val="0055072B"/>
    <w:rsid w:val="005544C8"/>
    <w:rsid w:val="0055588E"/>
    <w:rsid w:val="00556807"/>
    <w:rsid w:val="00561A89"/>
    <w:rsid w:val="005636C4"/>
    <w:rsid w:val="00564627"/>
    <w:rsid w:val="00565D10"/>
    <w:rsid w:val="00567047"/>
    <w:rsid w:val="00573263"/>
    <w:rsid w:val="005749A6"/>
    <w:rsid w:val="0057688B"/>
    <w:rsid w:val="00577C4E"/>
    <w:rsid w:val="00581242"/>
    <w:rsid w:val="00584D86"/>
    <w:rsid w:val="0058512F"/>
    <w:rsid w:val="00596D0B"/>
    <w:rsid w:val="005970B5"/>
    <w:rsid w:val="005A0F35"/>
    <w:rsid w:val="005A2458"/>
    <w:rsid w:val="005A2F31"/>
    <w:rsid w:val="005A317E"/>
    <w:rsid w:val="005A4DC7"/>
    <w:rsid w:val="005A588B"/>
    <w:rsid w:val="005A685B"/>
    <w:rsid w:val="005A712C"/>
    <w:rsid w:val="005B083F"/>
    <w:rsid w:val="005B732A"/>
    <w:rsid w:val="005D02D6"/>
    <w:rsid w:val="005D04F2"/>
    <w:rsid w:val="005D24AD"/>
    <w:rsid w:val="005D5EDB"/>
    <w:rsid w:val="005D60A3"/>
    <w:rsid w:val="005F1D8C"/>
    <w:rsid w:val="005F6A43"/>
    <w:rsid w:val="00602509"/>
    <w:rsid w:val="006048E4"/>
    <w:rsid w:val="00607297"/>
    <w:rsid w:val="006127C7"/>
    <w:rsid w:val="00621E2A"/>
    <w:rsid w:val="00623172"/>
    <w:rsid w:val="006336CF"/>
    <w:rsid w:val="00634CE4"/>
    <w:rsid w:val="00643D74"/>
    <w:rsid w:val="00646FC3"/>
    <w:rsid w:val="006617F4"/>
    <w:rsid w:val="00674DD9"/>
    <w:rsid w:val="00675A1D"/>
    <w:rsid w:val="00675FBE"/>
    <w:rsid w:val="00681EAE"/>
    <w:rsid w:val="00682368"/>
    <w:rsid w:val="00684FA3"/>
    <w:rsid w:val="006874A3"/>
    <w:rsid w:val="00693862"/>
    <w:rsid w:val="006944A5"/>
    <w:rsid w:val="006951B3"/>
    <w:rsid w:val="006A30D9"/>
    <w:rsid w:val="006A4313"/>
    <w:rsid w:val="006A51F8"/>
    <w:rsid w:val="006A6EDA"/>
    <w:rsid w:val="006B0DE0"/>
    <w:rsid w:val="006B2E87"/>
    <w:rsid w:val="006B3C71"/>
    <w:rsid w:val="006C0A39"/>
    <w:rsid w:val="006C21E8"/>
    <w:rsid w:val="006C3536"/>
    <w:rsid w:val="006C3DBE"/>
    <w:rsid w:val="006C467B"/>
    <w:rsid w:val="006C46F0"/>
    <w:rsid w:val="006C65AA"/>
    <w:rsid w:val="006E0038"/>
    <w:rsid w:val="006E2288"/>
    <w:rsid w:val="006E26F2"/>
    <w:rsid w:val="006E5A75"/>
    <w:rsid w:val="006E6BA4"/>
    <w:rsid w:val="006E7705"/>
    <w:rsid w:val="006E7A72"/>
    <w:rsid w:val="006F06E0"/>
    <w:rsid w:val="006F0A8D"/>
    <w:rsid w:val="006F10D4"/>
    <w:rsid w:val="006F1497"/>
    <w:rsid w:val="0070166D"/>
    <w:rsid w:val="00701CE3"/>
    <w:rsid w:val="00702481"/>
    <w:rsid w:val="007041BA"/>
    <w:rsid w:val="00706721"/>
    <w:rsid w:val="00707BAD"/>
    <w:rsid w:val="007101C4"/>
    <w:rsid w:val="007117B4"/>
    <w:rsid w:val="00713C41"/>
    <w:rsid w:val="00714939"/>
    <w:rsid w:val="00720D3D"/>
    <w:rsid w:val="007320A9"/>
    <w:rsid w:val="00732F96"/>
    <w:rsid w:val="00735A81"/>
    <w:rsid w:val="00736B6C"/>
    <w:rsid w:val="00740492"/>
    <w:rsid w:val="00740722"/>
    <w:rsid w:val="00750052"/>
    <w:rsid w:val="00762D10"/>
    <w:rsid w:val="00764DE5"/>
    <w:rsid w:val="00773AD5"/>
    <w:rsid w:val="00774140"/>
    <w:rsid w:val="0077640A"/>
    <w:rsid w:val="007770E9"/>
    <w:rsid w:val="00782C9D"/>
    <w:rsid w:val="0078308C"/>
    <w:rsid w:val="00784E52"/>
    <w:rsid w:val="00790B03"/>
    <w:rsid w:val="00795A23"/>
    <w:rsid w:val="007A5AC5"/>
    <w:rsid w:val="007A7B77"/>
    <w:rsid w:val="007B3785"/>
    <w:rsid w:val="007B5206"/>
    <w:rsid w:val="007B55FB"/>
    <w:rsid w:val="007B5A3F"/>
    <w:rsid w:val="007B5A4C"/>
    <w:rsid w:val="007C15B5"/>
    <w:rsid w:val="007C24D0"/>
    <w:rsid w:val="007C305A"/>
    <w:rsid w:val="007C69EB"/>
    <w:rsid w:val="007D1F2F"/>
    <w:rsid w:val="007D2325"/>
    <w:rsid w:val="007E0AF0"/>
    <w:rsid w:val="007E4E1D"/>
    <w:rsid w:val="007E751E"/>
    <w:rsid w:val="007F032E"/>
    <w:rsid w:val="0080709B"/>
    <w:rsid w:val="00811310"/>
    <w:rsid w:val="00815898"/>
    <w:rsid w:val="00817293"/>
    <w:rsid w:val="008205DE"/>
    <w:rsid w:val="008238D0"/>
    <w:rsid w:val="008257F6"/>
    <w:rsid w:val="00825A08"/>
    <w:rsid w:val="00825F6F"/>
    <w:rsid w:val="00836A30"/>
    <w:rsid w:val="00840317"/>
    <w:rsid w:val="0084376A"/>
    <w:rsid w:val="00843E8A"/>
    <w:rsid w:val="00844EFB"/>
    <w:rsid w:val="0085586A"/>
    <w:rsid w:val="00855DD4"/>
    <w:rsid w:val="008604FC"/>
    <w:rsid w:val="008626C2"/>
    <w:rsid w:val="008677BA"/>
    <w:rsid w:val="008727CA"/>
    <w:rsid w:val="00882FEB"/>
    <w:rsid w:val="00886923"/>
    <w:rsid w:val="00890D39"/>
    <w:rsid w:val="008978EB"/>
    <w:rsid w:val="008A2623"/>
    <w:rsid w:val="008A5AD4"/>
    <w:rsid w:val="008A7DF4"/>
    <w:rsid w:val="008A7EB7"/>
    <w:rsid w:val="008B1225"/>
    <w:rsid w:val="008B2B3F"/>
    <w:rsid w:val="008B395A"/>
    <w:rsid w:val="008B4ACE"/>
    <w:rsid w:val="008B4B21"/>
    <w:rsid w:val="008B7E1B"/>
    <w:rsid w:val="008C111F"/>
    <w:rsid w:val="008C3A7E"/>
    <w:rsid w:val="008D06F0"/>
    <w:rsid w:val="008D3EAB"/>
    <w:rsid w:val="008D6E4D"/>
    <w:rsid w:val="008D7F5A"/>
    <w:rsid w:val="008E08D5"/>
    <w:rsid w:val="008E19DD"/>
    <w:rsid w:val="008E584B"/>
    <w:rsid w:val="008E69BE"/>
    <w:rsid w:val="008F2BE3"/>
    <w:rsid w:val="0090047B"/>
    <w:rsid w:val="00901102"/>
    <w:rsid w:val="00901A7B"/>
    <w:rsid w:val="009068A6"/>
    <w:rsid w:val="00907596"/>
    <w:rsid w:val="009112FF"/>
    <w:rsid w:val="009129DD"/>
    <w:rsid w:val="009133A5"/>
    <w:rsid w:val="00916381"/>
    <w:rsid w:val="00922F92"/>
    <w:rsid w:val="00924122"/>
    <w:rsid w:val="00930ABD"/>
    <w:rsid w:val="00931372"/>
    <w:rsid w:val="00932AA2"/>
    <w:rsid w:val="0093302E"/>
    <w:rsid w:val="009427AF"/>
    <w:rsid w:val="009435DC"/>
    <w:rsid w:val="0094381E"/>
    <w:rsid w:val="00944AF6"/>
    <w:rsid w:val="009458E2"/>
    <w:rsid w:val="009469A2"/>
    <w:rsid w:val="00957148"/>
    <w:rsid w:val="009629B5"/>
    <w:rsid w:val="00963146"/>
    <w:rsid w:val="00963DE8"/>
    <w:rsid w:val="00965A13"/>
    <w:rsid w:val="009714B6"/>
    <w:rsid w:val="0097502E"/>
    <w:rsid w:val="009754B7"/>
    <w:rsid w:val="00975AFC"/>
    <w:rsid w:val="00983302"/>
    <w:rsid w:val="00986096"/>
    <w:rsid w:val="009864DA"/>
    <w:rsid w:val="00994FF5"/>
    <w:rsid w:val="009954EF"/>
    <w:rsid w:val="00995DE8"/>
    <w:rsid w:val="009A055D"/>
    <w:rsid w:val="009B115E"/>
    <w:rsid w:val="009B42DD"/>
    <w:rsid w:val="009B7B47"/>
    <w:rsid w:val="009C2A8C"/>
    <w:rsid w:val="009C78E0"/>
    <w:rsid w:val="009C7EA1"/>
    <w:rsid w:val="009D0D62"/>
    <w:rsid w:val="009D13E9"/>
    <w:rsid w:val="009D3DCD"/>
    <w:rsid w:val="009D3F96"/>
    <w:rsid w:val="009E7E7F"/>
    <w:rsid w:val="009F1207"/>
    <w:rsid w:val="00A003C6"/>
    <w:rsid w:val="00A064A0"/>
    <w:rsid w:val="00A06FE2"/>
    <w:rsid w:val="00A0740D"/>
    <w:rsid w:val="00A102A9"/>
    <w:rsid w:val="00A13F49"/>
    <w:rsid w:val="00A14094"/>
    <w:rsid w:val="00A1573B"/>
    <w:rsid w:val="00A204A9"/>
    <w:rsid w:val="00A213DF"/>
    <w:rsid w:val="00A21E9B"/>
    <w:rsid w:val="00A225D3"/>
    <w:rsid w:val="00A25742"/>
    <w:rsid w:val="00A27489"/>
    <w:rsid w:val="00A313CC"/>
    <w:rsid w:val="00A32052"/>
    <w:rsid w:val="00A3282E"/>
    <w:rsid w:val="00A33C41"/>
    <w:rsid w:val="00A344B8"/>
    <w:rsid w:val="00A42556"/>
    <w:rsid w:val="00A4369B"/>
    <w:rsid w:val="00A5254E"/>
    <w:rsid w:val="00A5515D"/>
    <w:rsid w:val="00A57801"/>
    <w:rsid w:val="00A60BAE"/>
    <w:rsid w:val="00A61BAC"/>
    <w:rsid w:val="00A63003"/>
    <w:rsid w:val="00A63234"/>
    <w:rsid w:val="00A648F7"/>
    <w:rsid w:val="00A66108"/>
    <w:rsid w:val="00A666F3"/>
    <w:rsid w:val="00A67A6D"/>
    <w:rsid w:val="00A70869"/>
    <w:rsid w:val="00A7529A"/>
    <w:rsid w:val="00A75829"/>
    <w:rsid w:val="00A7640E"/>
    <w:rsid w:val="00A77CEA"/>
    <w:rsid w:val="00A8160B"/>
    <w:rsid w:val="00A95FFE"/>
    <w:rsid w:val="00AA1840"/>
    <w:rsid w:val="00AA3336"/>
    <w:rsid w:val="00AA5A2A"/>
    <w:rsid w:val="00AA656D"/>
    <w:rsid w:val="00AA7A12"/>
    <w:rsid w:val="00AB145A"/>
    <w:rsid w:val="00AB1FE0"/>
    <w:rsid w:val="00AB6377"/>
    <w:rsid w:val="00AB77CB"/>
    <w:rsid w:val="00AC2312"/>
    <w:rsid w:val="00AC4C53"/>
    <w:rsid w:val="00AC4D9D"/>
    <w:rsid w:val="00AD568E"/>
    <w:rsid w:val="00AE3D46"/>
    <w:rsid w:val="00AE5E34"/>
    <w:rsid w:val="00AE6F23"/>
    <w:rsid w:val="00AF09AC"/>
    <w:rsid w:val="00AF1F9A"/>
    <w:rsid w:val="00AF265C"/>
    <w:rsid w:val="00B02C4F"/>
    <w:rsid w:val="00B05009"/>
    <w:rsid w:val="00B16522"/>
    <w:rsid w:val="00B242B8"/>
    <w:rsid w:val="00B250FA"/>
    <w:rsid w:val="00B25449"/>
    <w:rsid w:val="00B31E3C"/>
    <w:rsid w:val="00B31F99"/>
    <w:rsid w:val="00B40980"/>
    <w:rsid w:val="00B5056D"/>
    <w:rsid w:val="00B50F4F"/>
    <w:rsid w:val="00B5306A"/>
    <w:rsid w:val="00B53DBD"/>
    <w:rsid w:val="00B541BC"/>
    <w:rsid w:val="00B618B5"/>
    <w:rsid w:val="00B61ADE"/>
    <w:rsid w:val="00B62C93"/>
    <w:rsid w:val="00B66FF2"/>
    <w:rsid w:val="00B74B13"/>
    <w:rsid w:val="00B74E93"/>
    <w:rsid w:val="00B77A70"/>
    <w:rsid w:val="00B80012"/>
    <w:rsid w:val="00B83E2D"/>
    <w:rsid w:val="00B927FC"/>
    <w:rsid w:val="00BA10E8"/>
    <w:rsid w:val="00BA2E5A"/>
    <w:rsid w:val="00BA3147"/>
    <w:rsid w:val="00BA4966"/>
    <w:rsid w:val="00BB011E"/>
    <w:rsid w:val="00BB181D"/>
    <w:rsid w:val="00BB3233"/>
    <w:rsid w:val="00BB386D"/>
    <w:rsid w:val="00BB4F16"/>
    <w:rsid w:val="00BB5F9D"/>
    <w:rsid w:val="00BB6BF6"/>
    <w:rsid w:val="00BC24C3"/>
    <w:rsid w:val="00BD36D9"/>
    <w:rsid w:val="00BD48B8"/>
    <w:rsid w:val="00BD59F0"/>
    <w:rsid w:val="00BE2210"/>
    <w:rsid w:val="00BE2AEA"/>
    <w:rsid w:val="00BE39D4"/>
    <w:rsid w:val="00BE72F0"/>
    <w:rsid w:val="00BF514F"/>
    <w:rsid w:val="00BF6927"/>
    <w:rsid w:val="00C007B4"/>
    <w:rsid w:val="00C01062"/>
    <w:rsid w:val="00C04888"/>
    <w:rsid w:val="00C058F7"/>
    <w:rsid w:val="00C10CD7"/>
    <w:rsid w:val="00C12174"/>
    <w:rsid w:val="00C16611"/>
    <w:rsid w:val="00C202B0"/>
    <w:rsid w:val="00C25876"/>
    <w:rsid w:val="00C27625"/>
    <w:rsid w:val="00C277F6"/>
    <w:rsid w:val="00C27E10"/>
    <w:rsid w:val="00C31D5F"/>
    <w:rsid w:val="00C32D8D"/>
    <w:rsid w:val="00C345A0"/>
    <w:rsid w:val="00C36ABA"/>
    <w:rsid w:val="00C402BB"/>
    <w:rsid w:val="00C404C5"/>
    <w:rsid w:val="00C41802"/>
    <w:rsid w:val="00C424CB"/>
    <w:rsid w:val="00C452FA"/>
    <w:rsid w:val="00C51974"/>
    <w:rsid w:val="00C560DA"/>
    <w:rsid w:val="00C5756E"/>
    <w:rsid w:val="00C57FB1"/>
    <w:rsid w:val="00C62FE6"/>
    <w:rsid w:val="00C66405"/>
    <w:rsid w:val="00C71A35"/>
    <w:rsid w:val="00C751EE"/>
    <w:rsid w:val="00C804F8"/>
    <w:rsid w:val="00C8087F"/>
    <w:rsid w:val="00C8092D"/>
    <w:rsid w:val="00C80E49"/>
    <w:rsid w:val="00C82474"/>
    <w:rsid w:val="00C828EB"/>
    <w:rsid w:val="00C8410B"/>
    <w:rsid w:val="00C8423F"/>
    <w:rsid w:val="00C87ADA"/>
    <w:rsid w:val="00C91EF0"/>
    <w:rsid w:val="00C94BF8"/>
    <w:rsid w:val="00C95820"/>
    <w:rsid w:val="00CA008A"/>
    <w:rsid w:val="00CA595C"/>
    <w:rsid w:val="00CB09CB"/>
    <w:rsid w:val="00CB11F9"/>
    <w:rsid w:val="00CB4F67"/>
    <w:rsid w:val="00CC03AE"/>
    <w:rsid w:val="00CC0775"/>
    <w:rsid w:val="00CC2831"/>
    <w:rsid w:val="00CD5F60"/>
    <w:rsid w:val="00CD7263"/>
    <w:rsid w:val="00CD7E64"/>
    <w:rsid w:val="00CE0219"/>
    <w:rsid w:val="00CE3965"/>
    <w:rsid w:val="00CE448A"/>
    <w:rsid w:val="00CF299E"/>
    <w:rsid w:val="00CF4887"/>
    <w:rsid w:val="00CF4A29"/>
    <w:rsid w:val="00CF5C31"/>
    <w:rsid w:val="00D05BF5"/>
    <w:rsid w:val="00D05BF8"/>
    <w:rsid w:val="00D0674B"/>
    <w:rsid w:val="00D07420"/>
    <w:rsid w:val="00D0783A"/>
    <w:rsid w:val="00D104EB"/>
    <w:rsid w:val="00D10D5C"/>
    <w:rsid w:val="00D15724"/>
    <w:rsid w:val="00D15BFB"/>
    <w:rsid w:val="00D169B4"/>
    <w:rsid w:val="00D17FCE"/>
    <w:rsid w:val="00D20D2F"/>
    <w:rsid w:val="00D238CF"/>
    <w:rsid w:val="00D25208"/>
    <w:rsid w:val="00D2623A"/>
    <w:rsid w:val="00D31E45"/>
    <w:rsid w:val="00D32D28"/>
    <w:rsid w:val="00D3486E"/>
    <w:rsid w:val="00D36D99"/>
    <w:rsid w:val="00D3753D"/>
    <w:rsid w:val="00D406CA"/>
    <w:rsid w:val="00D4560C"/>
    <w:rsid w:val="00D4636D"/>
    <w:rsid w:val="00D4775F"/>
    <w:rsid w:val="00D51136"/>
    <w:rsid w:val="00D52C00"/>
    <w:rsid w:val="00D54A61"/>
    <w:rsid w:val="00D6384B"/>
    <w:rsid w:val="00D711AA"/>
    <w:rsid w:val="00D71875"/>
    <w:rsid w:val="00D71A54"/>
    <w:rsid w:val="00D72281"/>
    <w:rsid w:val="00D7467A"/>
    <w:rsid w:val="00D74860"/>
    <w:rsid w:val="00D7546C"/>
    <w:rsid w:val="00D7559F"/>
    <w:rsid w:val="00D76A76"/>
    <w:rsid w:val="00D80716"/>
    <w:rsid w:val="00D814CA"/>
    <w:rsid w:val="00D842F5"/>
    <w:rsid w:val="00D859F1"/>
    <w:rsid w:val="00D86949"/>
    <w:rsid w:val="00D87D00"/>
    <w:rsid w:val="00D96724"/>
    <w:rsid w:val="00DA3C80"/>
    <w:rsid w:val="00DB3F41"/>
    <w:rsid w:val="00DB406F"/>
    <w:rsid w:val="00DB6E9A"/>
    <w:rsid w:val="00DC4396"/>
    <w:rsid w:val="00DC44E1"/>
    <w:rsid w:val="00DD1F74"/>
    <w:rsid w:val="00DD2027"/>
    <w:rsid w:val="00DD5366"/>
    <w:rsid w:val="00DD6670"/>
    <w:rsid w:val="00DE17EB"/>
    <w:rsid w:val="00DE297E"/>
    <w:rsid w:val="00DF44A7"/>
    <w:rsid w:val="00DF5DD0"/>
    <w:rsid w:val="00DF6AE8"/>
    <w:rsid w:val="00DF7C45"/>
    <w:rsid w:val="00E141DF"/>
    <w:rsid w:val="00E14D77"/>
    <w:rsid w:val="00E14DD5"/>
    <w:rsid w:val="00E158F1"/>
    <w:rsid w:val="00E16C67"/>
    <w:rsid w:val="00E21C5E"/>
    <w:rsid w:val="00E231A0"/>
    <w:rsid w:val="00E32EC0"/>
    <w:rsid w:val="00E3528F"/>
    <w:rsid w:val="00E45D51"/>
    <w:rsid w:val="00E57869"/>
    <w:rsid w:val="00E57F4E"/>
    <w:rsid w:val="00E61071"/>
    <w:rsid w:val="00E62AEF"/>
    <w:rsid w:val="00E67606"/>
    <w:rsid w:val="00E73584"/>
    <w:rsid w:val="00E73B39"/>
    <w:rsid w:val="00E74D0E"/>
    <w:rsid w:val="00E819A4"/>
    <w:rsid w:val="00E81C1B"/>
    <w:rsid w:val="00E82DE1"/>
    <w:rsid w:val="00E836F7"/>
    <w:rsid w:val="00E84213"/>
    <w:rsid w:val="00E84B5B"/>
    <w:rsid w:val="00E85EF9"/>
    <w:rsid w:val="00E913B1"/>
    <w:rsid w:val="00E948A6"/>
    <w:rsid w:val="00E96CBF"/>
    <w:rsid w:val="00EA1CB5"/>
    <w:rsid w:val="00EA4B52"/>
    <w:rsid w:val="00EA5A67"/>
    <w:rsid w:val="00EA6494"/>
    <w:rsid w:val="00EA7F5C"/>
    <w:rsid w:val="00EB17FA"/>
    <w:rsid w:val="00EB32A3"/>
    <w:rsid w:val="00EB4F61"/>
    <w:rsid w:val="00EB571C"/>
    <w:rsid w:val="00EC2958"/>
    <w:rsid w:val="00EC63C2"/>
    <w:rsid w:val="00ED0270"/>
    <w:rsid w:val="00ED5A5D"/>
    <w:rsid w:val="00EE2918"/>
    <w:rsid w:val="00EE3D42"/>
    <w:rsid w:val="00EE4221"/>
    <w:rsid w:val="00EE4C21"/>
    <w:rsid w:val="00EE505C"/>
    <w:rsid w:val="00EE6D26"/>
    <w:rsid w:val="00EF140E"/>
    <w:rsid w:val="00EF16F2"/>
    <w:rsid w:val="00EF7632"/>
    <w:rsid w:val="00F05227"/>
    <w:rsid w:val="00F068D8"/>
    <w:rsid w:val="00F07327"/>
    <w:rsid w:val="00F105B4"/>
    <w:rsid w:val="00F14880"/>
    <w:rsid w:val="00F2029E"/>
    <w:rsid w:val="00F2140E"/>
    <w:rsid w:val="00F2220C"/>
    <w:rsid w:val="00F33532"/>
    <w:rsid w:val="00F41E8F"/>
    <w:rsid w:val="00F52649"/>
    <w:rsid w:val="00F52B6B"/>
    <w:rsid w:val="00F55504"/>
    <w:rsid w:val="00F56155"/>
    <w:rsid w:val="00F62323"/>
    <w:rsid w:val="00F62A25"/>
    <w:rsid w:val="00F64886"/>
    <w:rsid w:val="00F665D0"/>
    <w:rsid w:val="00F71657"/>
    <w:rsid w:val="00F72986"/>
    <w:rsid w:val="00F74C78"/>
    <w:rsid w:val="00F76DB6"/>
    <w:rsid w:val="00F77F40"/>
    <w:rsid w:val="00F81EDB"/>
    <w:rsid w:val="00F82350"/>
    <w:rsid w:val="00F85B4D"/>
    <w:rsid w:val="00F85F15"/>
    <w:rsid w:val="00F86E72"/>
    <w:rsid w:val="00F917CE"/>
    <w:rsid w:val="00F91D34"/>
    <w:rsid w:val="00F91D85"/>
    <w:rsid w:val="00F957CA"/>
    <w:rsid w:val="00FA24B8"/>
    <w:rsid w:val="00FA314C"/>
    <w:rsid w:val="00FA4075"/>
    <w:rsid w:val="00FB0D67"/>
    <w:rsid w:val="00FB546A"/>
    <w:rsid w:val="00FB68E7"/>
    <w:rsid w:val="00FB7D01"/>
    <w:rsid w:val="00FC354E"/>
    <w:rsid w:val="00FC5638"/>
    <w:rsid w:val="00FC64E1"/>
    <w:rsid w:val="00FD000A"/>
    <w:rsid w:val="00FD0649"/>
    <w:rsid w:val="00FD0E08"/>
    <w:rsid w:val="00FD6DCC"/>
    <w:rsid w:val="00FF4A4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3EC405"/>
  <w15:docId w15:val="{00AB5F4B-1857-485B-B644-348D1A29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17E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110E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B0DE0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styleId="a4">
    <w:name w:val="Emphasis"/>
    <w:qFormat/>
    <w:locked/>
    <w:rsid w:val="007C24D0"/>
    <w:rPr>
      <w:i/>
      <w:iCs/>
    </w:rPr>
  </w:style>
  <w:style w:type="character" w:styleId="a5">
    <w:name w:val="Strong"/>
    <w:uiPriority w:val="22"/>
    <w:qFormat/>
    <w:locked/>
    <w:rsid w:val="007C24D0"/>
    <w:rPr>
      <w:b/>
      <w:bCs/>
    </w:rPr>
  </w:style>
  <w:style w:type="paragraph" w:styleId="a6">
    <w:name w:val="Normal (Web)"/>
    <w:basedOn w:val="a"/>
    <w:uiPriority w:val="99"/>
    <w:rsid w:val="007C2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F99"/>
  </w:style>
  <w:style w:type="character" w:customStyle="1" w:styleId="text-bold">
    <w:name w:val="text-bold"/>
    <w:basedOn w:val="a0"/>
    <w:rsid w:val="00E73584"/>
  </w:style>
  <w:style w:type="character" w:styleId="a7">
    <w:name w:val="Hyperlink"/>
    <w:rsid w:val="00A003C6"/>
    <w:rPr>
      <w:color w:val="0000FF"/>
      <w:u w:val="single"/>
    </w:rPr>
  </w:style>
  <w:style w:type="paragraph" w:styleId="a8">
    <w:name w:val="Balloon Text"/>
    <w:basedOn w:val="a"/>
    <w:link w:val="a9"/>
    <w:rsid w:val="002C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C66F5"/>
    <w:rPr>
      <w:rFonts w:ascii="Segoe UI" w:eastAsia="Times New Roman" w:hAnsi="Segoe UI" w:cs="Segoe UI"/>
      <w:sz w:val="18"/>
      <w:szCs w:val="18"/>
      <w:lang w:eastAsia="en-US"/>
    </w:rPr>
  </w:style>
  <w:style w:type="table" w:styleId="aa">
    <w:name w:val="Table Grid"/>
    <w:basedOn w:val="a1"/>
    <w:uiPriority w:val="39"/>
    <w:locked/>
    <w:rsid w:val="00132359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323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32359"/>
    <w:rPr>
      <w:rFonts w:asciiTheme="minorHAnsi" w:eastAsiaTheme="minorEastAsia" w:hAnsiTheme="minorHAnsi"/>
      <w:sz w:val="22"/>
      <w:szCs w:val="22"/>
    </w:rPr>
  </w:style>
  <w:style w:type="paragraph" w:styleId="ad">
    <w:name w:val="List Paragraph"/>
    <w:basedOn w:val="a"/>
    <w:qFormat/>
    <w:rsid w:val="004D4468"/>
    <w:pPr>
      <w:ind w:left="720"/>
      <w:contextualSpacing/>
    </w:pPr>
  </w:style>
  <w:style w:type="paragraph" w:styleId="ae">
    <w:name w:val="Body Text"/>
    <w:basedOn w:val="a"/>
    <w:link w:val="af"/>
    <w:rsid w:val="004D4468"/>
    <w:pPr>
      <w:suppressAutoHyphens/>
      <w:spacing w:after="0" w:line="360" w:lineRule="auto"/>
      <w:jc w:val="center"/>
    </w:pPr>
    <w:rPr>
      <w:rFonts w:ascii="Times New Roman" w:hAnsi="Times New Roman"/>
      <w:b/>
      <w:bCs/>
      <w:color w:val="00000A"/>
      <w:sz w:val="32"/>
      <w:szCs w:val="32"/>
      <w:lang w:eastAsia="ru-RU"/>
    </w:rPr>
  </w:style>
  <w:style w:type="character" w:customStyle="1" w:styleId="af">
    <w:name w:val="Основной текст Знак"/>
    <w:basedOn w:val="a0"/>
    <w:link w:val="ae"/>
    <w:rsid w:val="004D4468"/>
    <w:rPr>
      <w:rFonts w:ascii="Times New Roman" w:eastAsia="Times New Roman" w:hAnsi="Times New Roman"/>
      <w:b/>
      <w:bCs/>
      <w:color w:val="00000A"/>
      <w:sz w:val="32"/>
      <w:szCs w:val="32"/>
    </w:rPr>
  </w:style>
  <w:style w:type="character" w:customStyle="1" w:styleId="ListLabel3">
    <w:name w:val="ListLabel 3"/>
    <w:rsid w:val="00422FD6"/>
    <w:rPr>
      <w:rFonts w:cs="Symbol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3D6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D63EE"/>
    <w:rPr>
      <w:rFonts w:eastAsia="Times New Roman"/>
      <w:sz w:val="22"/>
      <w:szCs w:val="22"/>
      <w:lang w:eastAsia="en-US"/>
    </w:rPr>
  </w:style>
  <w:style w:type="character" w:customStyle="1" w:styleId="21">
    <w:name w:val="Заголовок 2 Знак"/>
    <w:basedOn w:val="a0"/>
    <w:link w:val="20"/>
    <w:uiPriority w:val="9"/>
    <w:rsid w:val="00110ECF"/>
    <w:rPr>
      <w:rFonts w:ascii="Times New Roman" w:eastAsia="Times New Roman" w:hAnsi="Times New Roman"/>
      <w:b/>
      <w:bCs/>
      <w:sz w:val="36"/>
      <w:szCs w:val="36"/>
    </w:rPr>
  </w:style>
  <w:style w:type="paragraph" w:styleId="af2">
    <w:name w:val="List"/>
    <w:basedOn w:val="ae"/>
    <w:rsid w:val="007A7B77"/>
    <w:pPr>
      <w:spacing w:after="120" w:line="276" w:lineRule="auto"/>
      <w:jc w:val="left"/>
    </w:pPr>
    <w:rPr>
      <w:rFonts w:ascii="Calibri" w:eastAsia="SimSun" w:hAnsi="Calibri" w:cs="Mangal"/>
      <w:b w:val="0"/>
      <w:bCs w:val="0"/>
      <w:color w:val="auto"/>
      <w:sz w:val="22"/>
      <w:szCs w:val="22"/>
    </w:rPr>
  </w:style>
  <w:style w:type="paragraph" w:customStyle="1" w:styleId="Default">
    <w:name w:val="Default"/>
    <w:rsid w:val="002950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78308C"/>
  </w:style>
  <w:style w:type="paragraph" w:customStyle="1" w:styleId="af3">
    <w:name w:val="Подпункты"/>
    <w:link w:val="af4"/>
    <w:autoRedefine/>
    <w:qFormat/>
    <w:rsid w:val="00AA5A2A"/>
    <w:pPr>
      <w:shd w:val="clear" w:color="auto" w:fill="FFFFFF"/>
      <w:tabs>
        <w:tab w:val="left" w:pos="709"/>
      </w:tabs>
      <w:spacing w:line="221" w:lineRule="auto"/>
      <w:ind w:left="37" w:right="39"/>
      <w:jc w:val="both"/>
    </w:pPr>
    <w:rPr>
      <w:rFonts w:ascii="Times New Roman" w:eastAsia="Times New Roman" w:hAnsi="Times New Roman"/>
      <w:bCs/>
      <w:i/>
      <w:sz w:val="24"/>
      <w:szCs w:val="24"/>
      <w:lang w:eastAsia="en-US"/>
    </w:rPr>
  </w:style>
  <w:style w:type="character" w:customStyle="1" w:styleId="af4">
    <w:name w:val="Подпункты Знак"/>
    <w:link w:val="af3"/>
    <w:rsid w:val="00AA5A2A"/>
    <w:rPr>
      <w:rFonts w:ascii="Times New Roman" w:eastAsia="Times New Roman" w:hAnsi="Times New Roman"/>
      <w:bCs/>
      <w:i/>
      <w:sz w:val="24"/>
      <w:szCs w:val="24"/>
      <w:shd w:val="clear" w:color="auto" w:fill="FFFFFF"/>
      <w:lang w:eastAsia="en-US"/>
    </w:rPr>
  </w:style>
  <w:style w:type="paragraph" w:customStyle="1" w:styleId="2">
    <w:name w:val="Стиль2"/>
    <w:link w:val="22"/>
    <w:autoRedefine/>
    <w:qFormat/>
    <w:rsid w:val="007C69EB"/>
    <w:pPr>
      <w:numPr>
        <w:numId w:val="15"/>
      </w:numPr>
      <w:tabs>
        <w:tab w:val="left" w:pos="426"/>
      </w:tabs>
      <w:spacing w:line="238" w:lineRule="auto"/>
      <w:ind w:left="0" w:firstLine="0"/>
      <w:jc w:val="both"/>
    </w:pPr>
    <w:rPr>
      <w:rFonts w:ascii="Times New Roman" w:eastAsia="Times New Roman" w:hAnsi="Times New Roman"/>
      <w:b/>
      <w:bCs/>
      <w:spacing w:val="-6"/>
      <w:sz w:val="22"/>
      <w:szCs w:val="22"/>
    </w:rPr>
  </w:style>
  <w:style w:type="character" w:customStyle="1" w:styleId="22">
    <w:name w:val="Стиль2 Знак"/>
    <w:link w:val="2"/>
    <w:rsid w:val="007C69EB"/>
    <w:rPr>
      <w:rFonts w:ascii="Times New Roman" w:eastAsia="Times New Roman" w:hAnsi="Times New Roman"/>
      <w:b/>
      <w:bCs/>
      <w:spacing w:val="-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149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281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713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Kozlov</dc:creator>
  <cp:lastModifiedBy>Владислав Симанков</cp:lastModifiedBy>
  <cp:revision>3</cp:revision>
  <cp:lastPrinted>2019-02-01T09:07:00Z</cp:lastPrinted>
  <dcterms:created xsi:type="dcterms:W3CDTF">2019-02-01T09:06:00Z</dcterms:created>
  <dcterms:modified xsi:type="dcterms:W3CDTF">2019-02-01T09:22:00Z</dcterms:modified>
</cp:coreProperties>
</file>